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FC" w:rsidRPr="00871962" w:rsidRDefault="00DE034F" w:rsidP="00DE034F">
      <w:pPr>
        <w:jc w:val="center"/>
        <w:rPr>
          <w:b/>
          <w:sz w:val="32"/>
          <w:szCs w:val="32"/>
          <w:u w:val="single"/>
        </w:rPr>
      </w:pPr>
      <w:r w:rsidRPr="00871962">
        <w:rPr>
          <w:b/>
          <w:sz w:val="32"/>
          <w:szCs w:val="32"/>
          <w:u w:val="single"/>
        </w:rPr>
        <w:t xml:space="preserve">VOCABULAIRE DE LA CONSIGNE EN FRANÇAIS </w:t>
      </w:r>
      <w:r w:rsidR="00871962" w:rsidRPr="00871962">
        <w:rPr>
          <w:b/>
          <w:sz w:val="20"/>
          <w:szCs w:val="20"/>
          <w:u w:val="single"/>
        </w:rPr>
        <w:t>*</w:t>
      </w:r>
    </w:p>
    <w:p w:rsidR="00871962" w:rsidRPr="00871962" w:rsidRDefault="00BE0709" w:rsidP="00DE034F">
      <w:pPr>
        <w:jc w:val="center"/>
        <w:rPr>
          <w:b/>
          <w:sz w:val="20"/>
          <w:szCs w:val="20"/>
          <w:u w:val="single"/>
        </w:rPr>
      </w:pPr>
      <w:r>
        <w:rPr>
          <w:b/>
          <w:sz w:val="20"/>
          <w:szCs w:val="20"/>
          <w:u w:val="single"/>
        </w:rPr>
        <w:t>*</w:t>
      </w:r>
      <w:r w:rsidR="00871962">
        <w:rPr>
          <w:b/>
          <w:sz w:val="20"/>
          <w:szCs w:val="20"/>
          <w:u w:val="single"/>
        </w:rPr>
        <w:t xml:space="preserve">(quelques remarques pour les </w:t>
      </w:r>
      <w:r w:rsidR="0054753E">
        <w:rPr>
          <w:b/>
          <w:sz w:val="20"/>
          <w:szCs w:val="20"/>
          <w:u w:val="single"/>
        </w:rPr>
        <w:t>autres disciplines</w:t>
      </w:r>
      <w:r>
        <w:rPr>
          <w:b/>
          <w:sz w:val="20"/>
          <w:szCs w:val="20"/>
          <w:u w:val="single"/>
        </w:rPr>
        <w:t xml:space="preserve"> signalés par *</w:t>
      </w:r>
      <w:r w:rsidR="00871962">
        <w:rPr>
          <w:b/>
          <w:sz w:val="20"/>
          <w:szCs w:val="20"/>
          <w:u w:val="single"/>
        </w:rPr>
        <w:t>)</w:t>
      </w:r>
    </w:p>
    <w:p w:rsidR="00DE034F" w:rsidRPr="00DE034F" w:rsidRDefault="00DE034F" w:rsidP="00DE034F">
      <w:pPr>
        <w:jc w:val="center"/>
        <w:rPr>
          <w:b/>
          <w:sz w:val="28"/>
          <w:szCs w:val="28"/>
          <w:u w:val="single"/>
        </w:rPr>
      </w:pPr>
    </w:p>
    <w:tbl>
      <w:tblPr>
        <w:tblStyle w:val="Grilledutableau"/>
        <w:tblW w:w="14215" w:type="dxa"/>
        <w:tblInd w:w="108" w:type="dxa"/>
        <w:tblLook w:val="04A0"/>
      </w:tblPr>
      <w:tblGrid>
        <w:gridCol w:w="4899"/>
        <w:gridCol w:w="2232"/>
        <w:gridCol w:w="1701"/>
        <w:gridCol w:w="1707"/>
        <w:gridCol w:w="2284"/>
        <w:gridCol w:w="1573"/>
      </w:tblGrid>
      <w:tr w:rsidR="003D0DBD" w:rsidTr="00BE0709">
        <w:tc>
          <w:tcPr>
            <w:tcW w:w="4899" w:type="dxa"/>
          </w:tcPr>
          <w:p w:rsidR="00DE034F" w:rsidRDefault="00DE034F" w:rsidP="00C91CFC">
            <w:bookmarkStart w:id="0" w:name="OLE_LINK1"/>
            <w:bookmarkStart w:id="1" w:name="OLE_LINK2"/>
          </w:p>
          <w:p w:rsidR="00DE034F" w:rsidRDefault="00464FCF" w:rsidP="00C91CFC">
            <w:pPr>
              <w:jc w:val="center"/>
              <w:rPr>
                <w:b/>
                <w:color w:val="548DD4" w:themeColor="text2" w:themeTint="99"/>
                <w:sz w:val="24"/>
                <w:szCs w:val="24"/>
                <w:u w:val="single"/>
              </w:rPr>
            </w:pPr>
            <w:r>
              <w:rPr>
                <w:b/>
                <w:color w:val="548DD4" w:themeColor="text2" w:themeTint="99"/>
                <w:sz w:val="24"/>
                <w:szCs w:val="24"/>
                <w:u w:val="single"/>
              </w:rPr>
              <w:t>LES MOTS DE L’EVALUATION FORMATIVE ET SOMMATIVE</w:t>
            </w:r>
          </w:p>
          <w:p w:rsidR="00903986" w:rsidRPr="00464FCF" w:rsidRDefault="00903986" w:rsidP="00C91CFC">
            <w:pPr>
              <w:jc w:val="center"/>
              <w:rPr>
                <w:b/>
                <w:color w:val="548DD4" w:themeColor="text2" w:themeTint="99"/>
                <w:sz w:val="24"/>
                <w:szCs w:val="24"/>
                <w:u w:val="single"/>
              </w:rPr>
            </w:pPr>
          </w:p>
          <w:p w:rsidR="00903986" w:rsidRPr="00903986" w:rsidRDefault="00903986" w:rsidP="00C91CFC">
            <w:pPr>
              <w:rPr>
                <w:sz w:val="16"/>
                <w:szCs w:val="16"/>
              </w:rPr>
            </w:pPr>
            <w:r w:rsidRPr="00903986">
              <w:rPr>
                <w:sz w:val="16"/>
                <w:szCs w:val="16"/>
                <w:u w:val="single"/>
              </w:rPr>
              <w:t>Objectifs de l’évaluation</w:t>
            </w:r>
            <w:r w:rsidRPr="00903986">
              <w:rPr>
                <w:sz w:val="16"/>
                <w:szCs w:val="16"/>
              </w:rPr>
              <w:t> :</w:t>
            </w:r>
          </w:p>
          <w:p w:rsidR="00903986" w:rsidRPr="00903986" w:rsidRDefault="00903986" w:rsidP="00C91CFC">
            <w:pPr>
              <w:rPr>
                <w:sz w:val="16"/>
                <w:szCs w:val="16"/>
              </w:rPr>
            </w:pPr>
            <w:r w:rsidRPr="00903986">
              <w:rPr>
                <w:sz w:val="16"/>
                <w:szCs w:val="16"/>
              </w:rPr>
              <w:t>-diagnostique : s’informer sur la maîtrise des pré-requis et guider les apprenants</w:t>
            </w:r>
          </w:p>
          <w:p w:rsidR="00903986" w:rsidRPr="00903986" w:rsidRDefault="00903986" w:rsidP="00C91CFC">
            <w:pPr>
              <w:rPr>
                <w:sz w:val="16"/>
                <w:szCs w:val="16"/>
              </w:rPr>
            </w:pPr>
            <w:r w:rsidRPr="00903986">
              <w:rPr>
                <w:sz w:val="16"/>
                <w:szCs w:val="16"/>
              </w:rPr>
              <w:t>-formative : mesurer les acquisitions</w:t>
            </w:r>
          </w:p>
          <w:p w:rsidR="00903986" w:rsidRPr="00903986" w:rsidRDefault="00903986" w:rsidP="00C91CFC">
            <w:pPr>
              <w:rPr>
                <w:sz w:val="16"/>
                <w:szCs w:val="16"/>
              </w:rPr>
            </w:pPr>
            <w:r w:rsidRPr="00903986">
              <w:rPr>
                <w:sz w:val="16"/>
                <w:szCs w:val="16"/>
              </w:rPr>
              <w:t>-sommative : évaluer et certifier les acquisitions </w:t>
            </w:r>
          </w:p>
          <w:p w:rsidR="00DE034F" w:rsidRDefault="00DE034F" w:rsidP="00C91CFC"/>
        </w:tc>
        <w:tc>
          <w:tcPr>
            <w:tcW w:w="2232" w:type="dxa"/>
          </w:tcPr>
          <w:p w:rsidR="00DE034F" w:rsidRDefault="00DE034F" w:rsidP="00C91CFC"/>
          <w:p w:rsidR="00DE034F" w:rsidRPr="00464FCF" w:rsidRDefault="00DE034F" w:rsidP="00DE034F">
            <w:pPr>
              <w:jc w:val="center"/>
              <w:rPr>
                <w:b/>
                <w:color w:val="548DD4" w:themeColor="text2" w:themeTint="99"/>
                <w:sz w:val="24"/>
                <w:szCs w:val="24"/>
                <w:u w:val="single"/>
              </w:rPr>
            </w:pPr>
            <w:r w:rsidRPr="00464FCF">
              <w:rPr>
                <w:b/>
                <w:color w:val="548DD4" w:themeColor="text2" w:themeTint="99"/>
                <w:sz w:val="24"/>
                <w:szCs w:val="24"/>
                <w:u w:val="single"/>
              </w:rPr>
              <w:t>DOMAINES DE COMPETENCES</w:t>
            </w:r>
          </w:p>
        </w:tc>
        <w:tc>
          <w:tcPr>
            <w:tcW w:w="1701" w:type="dxa"/>
          </w:tcPr>
          <w:p w:rsidR="00DE034F" w:rsidRDefault="00DE034F" w:rsidP="00C91CFC"/>
          <w:p w:rsidR="00834D1B" w:rsidRDefault="00DE034F" w:rsidP="00C91CFC">
            <w:pPr>
              <w:jc w:val="center"/>
              <w:rPr>
                <w:b/>
                <w:color w:val="548DD4" w:themeColor="text2" w:themeTint="99"/>
                <w:sz w:val="24"/>
                <w:szCs w:val="24"/>
                <w:u w:val="single"/>
              </w:rPr>
            </w:pPr>
            <w:r w:rsidRPr="00464FCF">
              <w:rPr>
                <w:b/>
                <w:color w:val="548DD4" w:themeColor="text2" w:themeTint="99"/>
                <w:sz w:val="24"/>
                <w:szCs w:val="24"/>
                <w:u w:val="single"/>
              </w:rPr>
              <w:t>DEFINITION</w:t>
            </w:r>
            <w:r w:rsidR="00834D1B">
              <w:rPr>
                <w:b/>
                <w:color w:val="548DD4" w:themeColor="text2" w:themeTint="99"/>
                <w:sz w:val="24"/>
                <w:szCs w:val="24"/>
                <w:u w:val="single"/>
              </w:rPr>
              <w:t>S</w:t>
            </w:r>
            <w:r w:rsidRPr="00464FCF">
              <w:rPr>
                <w:b/>
                <w:color w:val="548DD4" w:themeColor="text2" w:themeTint="99"/>
                <w:sz w:val="24"/>
                <w:szCs w:val="24"/>
                <w:u w:val="single"/>
              </w:rPr>
              <w:t xml:space="preserve">   </w:t>
            </w:r>
          </w:p>
          <w:p w:rsidR="00834D1B" w:rsidRDefault="00834D1B" w:rsidP="00C91CFC">
            <w:pPr>
              <w:jc w:val="center"/>
              <w:rPr>
                <w:b/>
                <w:color w:val="548DD4" w:themeColor="text2" w:themeTint="99"/>
                <w:sz w:val="24"/>
                <w:szCs w:val="24"/>
                <w:u w:val="single"/>
              </w:rPr>
            </w:pPr>
            <w:r>
              <w:rPr>
                <w:b/>
                <w:color w:val="548DD4" w:themeColor="text2" w:themeTint="99"/>
                <w:sz w:val="24"/>
                <w:szCs w:val="24"/>
                <w:u w:val="single"/>
              </w:rPr>
              <w:t>ou</w:t>
            </w:r>
          </w:p>
          <w:p w:rsidR="00834D1B" w:rsidRDefault="00834D1B" w:rsidP="00C91CFC">
            <w:pPr>
              <w:jc w:val="center"/>
              <w:rPr>
                <w:b/>
                <w:color w:val="548DD4" w:themeColor="text2" w:themeTint="99"/>
                <w:sz w:val="24"/>
                <w:szCs w:val="24"/>
                <w:u w:val="single"/>
              </w:rPr>
            </w:pPr>
          </w:p>
          <w:p w:rsidR="00DE034F" w:rsidRPr="00834D1B" w:rsidRDefault="00834D1B" w:rsidP="00C91CFC">
            <w:pPr>
              <w:jc w:val="center"/>
              <w:rPr>
                <w:b/>
                <w:color w:val="548DD4" w:themeColor="text2" w:themeTint="99"/>
                <w:sz w:val="16"/>
                <w:szCs w:val="16"/>
                <w:u w:val="single"/>
              </w:rPr>
            </w:pPr>
            <w:r w:rsidRPr="00834D1B">
              <w:rPr>
                <w:b/>
                <w:color w:val="548DD4" w:themeColor="text2" w:themeTint="99"/>
                <w:sz w:val="16"/>
                <w:szCs w:val="16"/>
                <w:u w:val="single"/>
              </w:rPr>
              <w:t>Objectifs</w:t>
            </w:r>
            <w:r w:rsidR="00DE034F" w:rsidRPr="00834D1B">
              <w:rPr>
                <w:b/>
                <w:color w:val="548DD4" w:themeColor="text2" w:themeTint="99"/>
                <w:sz w:val="16"/>
                <w:szCs w:val="16"/>
                <w:u w:val="single"/>
              </w:rPr>
              <w:t xml:space="preserve">      </w:t>
            </w:r>
          </w:p>
        </w:tc>
        <w:tc>
          <w:tcPr>
            <w:tcW w:w="1564" w:type="dxa"/>
          </w:tcPr>
          <w:p w:rsidR="00DE034F" w:rsidRDefault="00DE034F" w:rsidP="00C91CFC"/>
          <w:p w:rsidR="00492029" w:rsidRPr="00492029" w:rsidRDefault="00492029" w:rsidP="00492029">
            <w:pPr>
              <w:jc w:val="center"/>
              <w:rPr>
                <w:b/>
                <w:color w:val="548DD4" w:themeColor="text2" w:themeTint="99"/>
                <w:u w:val="single"/>
              </w:rPr>
            </w:pPr>
            <w:r w:rsidRPr="00492029">
              <w:rPr>
                <w:b/>
                <w:color w:val="548DD4" w:themeColor="text2" w:themeTint="99"/>
                <w:u w:val="single"/>
              </w:rPr>
              <w:t>PROPOSITIONS PEDAGOGIQUES ET DIDACTIQUES</w:t>
            </w:r>
          </w:p>
          <w:p w:rsidR="00DE034F" w:rsidRPr="00464FCF" w:rsidRDefault="00DE034F" w:rsidP="00C91CFC">
            <w:pPr>
              <w:jc w:val="center"/>
              <w:rPr>
                <w:b/>
                <w:color w:val="548DD4" w:themeColor="text2" w:themeTint="99"/>
                <w:sz w:val="24"/>
                <w:szCs w:val="24"/>
                <w:u w:val="single"/>
              </w:rPr>
            </w:pPr>
          </w:p>
          <w:p w:rsidR="00DE034F" w:rsidRPr="00E3140B" w:rsidRDefault="00DE034F" w:rsidP="00C91CFC">
            <w:pPr>
              <w:jc w:val="center"/>
              <w:rPr>
                <w:b/>
                <w:sz w:val="24"/>
                <w:szCs w:val="24"/>
                <w:u w:val="single"/>
              </w:rPr>
            </w:pPr>
          </w:p>
          <w:p w:rsidR="00DE034F" w:rsidRPr="00C91CFC" w:rsidRDefault="00DE034F" w:rsidP="00492029">
            <w:pPr>
              <w:jc w:val="center"/>
              <w:rPr>
                <w:b/>
                <w:u w:val="single"/>
              </w:rPr>
            </w:pPr>
          </w:p>
        </w:tc>
        <w:tc>
          <w:tcPr>
            <w:tcW w:w="2284" w:type="dxa"/>
          </w:tcPr>
          <w:p w:rsidR="00DE034F" w:rsidRDefault="00DE034F" w:rsidP="00C91CFC"/>
          <w:p w:rsidR="00DE034F" w:rsidRPr="00464FCF" w:rsidRDefault="00DE034F" w:rsidP="00DE034F">
            <w:pPr>
              <w:jc w:val="center"/>
              <w:rPr>
                <w:b/>
                <w:color w:val="548DD4" w:themeColor="text2" w:themeTint="99"/>
                <w:sz w:val="24"/>
                <w:szCs w:val="24"/>
                <w:u w:val="single"/>
              </w:rPr>
            </w:pPr>
            <w:r w:rsidRPr="00464FCF">
              <w:rPr>
                <w:b/>
                <w:color w:val="548DD4" w:themeColor="text2" w:themeTint="99"/>
                <w:sz w:val="24"/>
                <w:szCs w:val="24"/>
                <w:u w:val="single"/>
              </w:rPr>
              <w:t>TYPES D’ERREURS D’INTERPRETATIONS</w:t>
            </w:r>
            <w:r w:rsidR="002E28E2" w:rsidRPr="00464FCF">
              <w:rPr>
                <w:b/>
                <w:color w:val="548DD4" w:themeColor="text2" w:themeTint="99"/>
                <w:sz w:val="24"/>
                <w:szCs w:val="24"/>
                <w:u w:val="single"/>
              </w:rPr>
              <w:t xml:space="preserve"> OU DIFFICULTES A CRAINDRE</w:t>
            </w:r>
          </w:p>
        </w:tc>
        <w:tc>
          <w:tcPr>
            <w:tcW w:w="1535" w:type="dxa"/>
          </w:tcPr>
          <w:p w:rsidR="00DE034F" w:rsidRDefault="00DE034F" w:rsidP="00C91CFC"/>
          <w:p w:rsidR="00E3140B" w:rsidRDefault="00DE034F" w:rsidP="00E3140B">
            <w:pPr>
              <w:jc w:val="center"/>
              <w:rPr>
                <w:color w:val="548DD4" w:themeColor="text2" w:themeTint="99"/>
              </w:rPr>
            </w:pPr>
            <w:r w:rsidRPr="00464FCF">
              <w:rPr>
                <w:b/>
                <w:color w:val="548DD4" w:themeColor="text2" w:themeTint="99"/>
                <w:sz w:val="24"/>
                <w:szCs w:val="24"/>
                <w:u w:val="single"/>
              </w:rPr>
              <w:t>ITEMS </w:t>
            </w:r>
            <w:r w:rsidRPr="00464FCF">
              <w:rPr>
                <w:color w:val="548DD4" w:themeColor="text2" w:themeTint="99"/>
                <w:sz w:val="24"/>
                <w:szCs w:val="24"/>
              </w:rPr>
              <w:t>:</w:t>
            </w:r>
            <w:r w:rsidRPr="00464FCF">
              <w:rPr>
                <w:color w:val="548DD4" w:themeColor="text2" w:themeTint="99"/>
              </w:rPr>
              <w:t xml:space="preserve"> </w:t>
            </w:r>
          </w:p>
          <w:p w:rsidR="009E7BA8" w:rsidRPr="009E7BA8" w:rsidRDefault="009E7BA8" w:rsidP="00E3140B">
            <w:pPr>
              <w:jc w:val="center"/>
              <w:rPr>
                <w:b/>
                <w:color w:val="548DD4" w:themeColor="text2" w:themeTint="99"/>
                <w:sz w:val="20"/>
                <w:szCs w:val="20"/>
                <w:u w:val="single"/>
              </w:rPr>
            </w:pPr>
            <w:r w:rsidRPr="009E7BA8">
              <w:rPr>
                <w:b/>
                <w:color w:val="548DD4" w:themeColor="text2" w:themeTint="99"/>
                <w:sz w:val="20"/>
                <w:szCs w:val="20"/>
                <w:u w:val="single"/>
              </w:rPr>
              <w:t>Cadre Européen/</w:t>
            </w:r>
          </w:p>
          <w:p w:rsidR="00DE034F" w:rsidRPr="00464FCF" w:rsidRDefault="009E7BA8" w:rsidP="009E7BA8">
            <w:pPr>
              <w:jc w:val="center"/>
              <w:rPr>
                <w:color w:val="548DD4" w:themeColor="text2" w:themeTint="99"/>
              </w:rPr>
            </w:pPr>
            <w:r w:rsidRPr="00464FCF">
              <w:rPr>
                <w:b/>
                <w:color w:val="548DD4" w:themeColor="text2" w:themeTint="99"/>
                <w:sz w:val="20"/>
                <w:szCs w:val="20"/>
                <w:u w:val="single"/>
              </w:rPr>
              <w:t>P</w:t>
            </w:r>
            <w:r w:rsidR="00E3140B" w:rsidRPr="00464FCF">
              <w:rPr>
                <w:b/>
                <w:color w:val="548DD4" w:themeColor="text2" w:themeTint="99"/>
                <w:sz w:val="20"/>
                <w:szCs w:val="20"/>
                <w:u w:val="single"/>
              </w:rPr>
              <w:t>rogrammes</w:t>
            </w:r>
            <w:r>
              <w:rPr>
                <w:b/>
                <w:color w:val="548DD4" w:themeColor="text2" w:themeTint="99"/>
                <w:sz w:val="20"/>
                <w:szCs w:val="20"/>
                <w:u w:val="single"/>
              </w:rPr>
              <w:t xml:space="preserve"> au collège/S</w:t>
            </w:r>
            <w:r w:rsidR="00DE034F" w:rsidRPr="00464FCF">
              <w:rPr>
                <w:b/>
                <w:color w:val="548DD4" w:themeColor="text2" w:themeTint="99"/>
                <w:sz w:val="20"/>
                <w:szCs w:val="20"/>
                <w:u w:val="single"/>
              </w:rPr>
              <w:t>ocle commun de compétences et de connaissances</w:t>
            </w:r>
          </w:p>
        </w:tc>
      </w:tr>
      <w:tr w:rsidR="003D0DBD" w:rsidTr="00BE0709">
        <w:tc>
          <w:tcPr>
            <w:tcW w:w="4899" w:type="dxa"/>
          </w:tcPr>
          <w:p w:rsidR="00834D1B" w:rsidRDefault="00834D1B" w:rsidP="00C91CFC"/>
          <w:p w:rsidR="00834D1B" w:rsidRPr="00834D1B" w:rsidRDefault="00834D1B" w:rsidP="00C91CFC">
            <w:pPr>
              <w:rPr>
                <w:b/>
                <w:color w:val="FF0000"/>
              </w:rPr>
            </w:pPr>
            <w:r w:rsidRPr="00834D1B">
              <w:rPr>
                <w:b/>
                <w:color w:val="FF0000"/>
              </w:rPr>
              <w:t>Comprendre les consignes</w:t>
            </w:r>
          </w:p>
          <w:p w:rsidR="00834D1B" w:rsidRDefault="00335F6F" w:rsidP="00C91CFC">
            <w:r>
              <w:t>(travail à part entière)</w:t>
            </w:r>
          </w:p>
        </w:tc>
        <w:tc>
          <w:tcPr>
            <w:tcW w:w="2232" w:type="dxa"/>
          </w:tcPr>
          <w:p w:rsidR="00834D1B" w:rsidRDefault="00834D1B" w:rsidP="00834D1B">
            <w:pPr>
              <w:jc w:val="both"/>
              <w:rPr>
                <w:sz w:val="20"/>
                <w:szCs w:val="20"/>
              </w:rPr>
            </w:pPr>
            <w:r>
              <w:rPr>
                <w:sz w:val="20"/>
                <w:szCs w:val="20"/>
              </w:rPr>
              <w:t>-lecture</w:t>
            </w:r>
          </w:p>
          <w:p w:rsidR="00C15B50" w:rsidRDefault="00C15B50" w:rsidP="00834D1B">
            <w:pPr>
              <w:jc w:val="both"/>
              <w:rPr>
                <w:sz w:val="20"/>
                <w:szCs w:val="20"/>
              </w:rPr>
            </w:pPr>
            <w:r>
              <w:rPr>
                <w:sz w:val="20"/>
                <w:szCs w:val="20"/>
              </w:rPr>
              <w:t>-langue (repérage du verbe, temps impératif et connecteurs logiques et temporels)</w:t>
            </w:r>
          </w:p>
          <w:p w:rsidR="00C15B50" w:rsidRPr="00834D1B" w:rsidRDefault="00C15B50" w:rsidP="00834D1B">
            <w:pPr>
              <w:jc w:val="both"/>
              <w:rPr>
                <w:sz w:val="20"/>
                <w:szCs w:val="20"/>
              </w:rPr>
            </w:pPr>
            <w:r>
              <w:rPr>
                <w:sz w:val="20"/>
                <w:szCs w:val="20"/>
              </w:rPr>
              <w:t>-recenser le matériel adéquat</w:t>
            </w:r>
          </w:p>
        </w:tc>
        <w:tc>
          <w:tcPr>
            <w:tcW w:w="1701" w:type="dxa"/>
          </w:tcPr>
          <w:p w:rsidR="00CF54E9" w:rsidRDefault="00CF54E9" w:rsidP="00335F6F">
            <w:pPr>
              <w:jc w:val="both"/>
              <w:rPr>
                <w:sz w:val="20"/>
                <w:szCs w:val="20"/>
              </w:rPr>
            </w:pPr>
            <w:r>
              <w:rPr>
                <w:sz w:val="20"/>
                <w:szCs w:val="20"/>
              </w:rPr>
              <w:t>--faire effectuer une tâche précise tout en orientant sa réflexion</w:t>
            </w:r>
          </w:p>
          <w:p w:rsidR="00CF54E9" w:rsidRDefault="00CF54E9" w:rsidP="00335F6F">
            <w:pPr>
              <w:jc w:val="both"/>
              <w:rPr>
                <w:sz w:val="20"/>
                <w:szCs w:val="20"/>
              </w:rPr>
            </w:pPr>
            <w:r>
              <w:rPr>
                <w:sz w:val="20"/>
                <w:szCs w:val="20"/>
              </w:rPr>
              <w:t xml:space="preserve">-distinction entre consigne, information, conseil </w:t>
            </w:r>
          </w:p>
          <w:p w:rsidR="00834D1B" w:rsidRDefault="00335F6F" w:rsidP="00335F6F">
            <w:pPr>
              <w:jc w:val="both"/>
              <w:rPr>
                <w:sz w:val="20"/>
                <w:szCs w:val="20"/>
              </w:rPr>
            </w:pPr>
            <w:r>
              <w:rPr>
                <w:sz w:val="20"/>
                <w:szCs w:val="20"/>
              </w:rPr>
              <w:t>-rendre très claire le langage des consignes</w:t>
            </w:r>
          </w:p>
          <w:p w:rsidR="00C15B50" w:rsidRDefault="00C15B50" w:rsidP="00335F6F">
            <w:pPr>
              <w:jc w:val="both"/>
              <w:rPr>
                <w:sz w:val="20"/>
                <w:szCs w:val="20"/>
              </w:rPr>
            </w:pPr>
            <w:r>
              <w:rPr>
                <w:sz w:val="20"/>
                <w:szCs w:val="20"/>
              </w:rPr>
              <w:t>-comprendre l’ordre dans lequel les tâches doivent être effectuées</w:t>
            </w:r>
          </w:p>
          <w:p w:rsidR="0054753E" w:rsidRPr="00335F6F" w:rsidRDefault="0054753E" w:rsidP="00335F6F">
            <w:pPr>
              <w:jc w:val="both"/>
              <w:rPr>
                <w:sz w:val="20"/>
                <w:szCs w:val="20"/>
              </w:rPr>
            </w:pPr>
          </w:p>
        </w:tc>
        <w:tc>
          <w:tcPr>
            <w:tcW w:w="1564" w:type="dxa"/>
          </w:tcPr>
          <w:p w:rsidR="00834D1B" w:rsidRDefault="00335F6F" w:rsidP="00335F6F">
            <w:pPr>
              <w:jc w:val="both"/>
              <w:rPr>
                <w:sz w:val="20"/>
                <w:szCs w:val="20"/>
              </w:rPr>
            </w:pPr>
            <w:r w:rsidRPr="00C15B50">
              <w:rPr>
                <w:u w:val="single"/>
              </w:rPr>
              <w:t>-</w:t>
            </w:r>
            <w:r w:rsidRPr="00C15B50">
              <w:rPr>
                <w:sz w:val="20"/>
                <w:szCs w:val="20"/>
                <w:u w:val="single"/>
              </w:rPr>
              <w:t>exercices</w:t>
            </w:r>
            <w:r>
              <w:rPr>
                <w:sz w:val="20"/>
                <w:szCs w:val="20"/>
              </w:rPr>
              <w:t> : faire repérer la bonne consigne correspondant à telle ou telle activité, à tel ou tel exercice. Multiplier les types de consignes pour ce faire</w:t>
            </w:r>
            <w:r w:rsidR="00DE5687">
              <w:rPr>
                <w:sz w:val="20"/>
                <w:szCs w:val="20"/>
              </w:rPr>
              <w:t xml:space="preserve"> (« faire rédiger une question qui corresponde à chacune des réponses proposées », « à quelle question correspond </w:t>
            </w:r>
            <w:r w:rsidR="00DE5687">
              <w:rPr>
                <w:sz w:val="20"/>
                <w:szCs w:val="20"/>
              </w:rPr>
              <w:lastRenderedPageBreak/>
              <w:t>chaque répon</w:t>
            </w:r>
            <w:r w:rsidR="00CF54E9">
              <w:rPr>
                <w:sz w:val="20"/>
                <w:szCs w:val="20"/>
              </w:rPr>
              <w:t>se proposée ? », autrement dit, faire correspondre consignes et bonnes réponses)</w:t>
            </w:r>
          </w:p>
          <w:p w:rsidR="00335F6F" w:rsidRDefault="00335F6F" w:rsidP="00335F6F">
            <w:pPr>
              <w:jc w:val="both"/>
              <w:rPr>
                <w:sz w:val="20"/>
                <w:szCs w:val="20"/>
              </w:rPr>
            </w:pPr>
            <w:r>
              <w:rPr>
                <w:sz w:val="20"/>
                <w:szCs w:val="20"/>
              </w:rPr>
              <w:t>-reformulation d’une consigne</w:t>
            </w:r>
            <w:r w:rsidR="00CF54E9">
              <w:rPr>
                <w:sz w:val="20"/>
                <w:szCs w:val="20"/>
              </w:rPr>
              <w:t xml:space="preserve"> ou d’une question</w:t>
            </w:r>
          </w:p>
          <w:p w:rsidR="00CF54E9" w:rsidRDefault="00CF54E9" w:rsidP="00335F6F">
            <w:pPr>
              <w:jc w:val="both"/>
              <w:rPr>
                <w:sz w:val="20"/>
                <w:szCs w:val="20"/>
              </w:rPr>
            </w:pPr>
            <w:r>
              <w:rPr>
                <w:sz w:val="20"/>
                <w:szCs w:val="20"/>
              </w:rPr>
              <w:t>-transformer les questions en phrases impératives (identifier la tâche grâce aux verbes et aux indicateurs temporels ou à des formules telles que « suivant »…</w:t>
            </w:r>
          </w:p>
          <w:p w:rsidR="00CF54E9" w:rsidRDefault="00CF54E9" w:rsidP="00335F6F">
            <w:pPr>
              <w:jc w:val="both"/>
              <w:rPr>
                <w:sz w:val="20"/>
                <w:szCs w:val="20"/>
              </w:rPr>
            </w:pPr>
            <w:r>
              <w:rPr>
                <w:sz w:val="20"/>
                <w:szCs w:val="20"/>
              </w:rPr>
              <w:t>-classer les erreurs en fonction d’une mauvaise lecture des consignes et les commenter avec les élèves</w:t>
            </w:r>
          </w:p>
          <w:p w:rsidR="00CF54E9" w:rsidRDefault="00CF54E9" w:rsidP="00335F6F">
            <w:pPr>
              <w:jc w:val="both"/>
              <w:rPr>
                <w:sz w:val="20"/>
                <w:szCs w:val="20"/>
              </w:rPr>
            </w:pPr>
            <w:r>
              <w:rPr>
                <w:sz w:val="20"/>
                <w:szCs w:val="20"/>
              </w:rPr>
              <w:t>-trouver des consignes différentes sur un même texte</w:t>
            </w:r>
          </w:p>
          <w:p w:rsidR="00CF54E9" w:rsidRDefault="00CF54E9" w:rsidP="00335F6F">
            <w:pPr>
              <w:jc w:val="both"/>
              <w:rPr>
                <w:sz w:val="20"/>
                <w:szCs w:val="20"/>
              </w:rPr>
            </w:pPr>
          </w:p>
          <w:p w:rsidR="00DE5687" w:rsidRDefault="00DE5687" w:rsidP="00335F6F">
            <w:pPr>
              <w:jc w:val="both"/>
              <w:rPr>
                <w:sz w:val="20"/>
                <w:szCs w:val="20"/>
              </w:rPr>
            </w:pPr>
          </w:p>
          <w:p w:rsidR="0054753E" w:rsidRPr="00335F6F" w:rsidRDefault="0054753E" w:rsidP="00335F6F">
            <w:pPr>
              <w:jc w:val="both"/>
              <w:rPr>
                <w:sz w:val="20"/>
                <w:szCs w:val="20"/>
              </w:rPr>
            </w:pPr>
            <w:r w:rsidRPr="0054753E">
              <w:rPr>
                <w:sz w:val="20"/>
                <w:szCs w:val="20"/>
                <w:u w:val="single"/>
              </w:rPr>
              <w:t>*-En mathématiques</w:t>
            </w:r>
            <w:r>
              <w:rPr>
                <w:sz w:val="20"/>
                <w:szCs w:val="20"/>
              </w:rPr>
              <w:t xml:space="preserve"> : faire faire des </w:t>
            </w:r>
            <w:r>
              <w:rPr>
                <w:sz w:val="20"/>
                <w:szCs w:val="20"/>
              </w:rPr>
              <w:lastRenderedPageBreak/>
              <w:t>phrases complètes, et s’intéresser aux équivalences termes/symboles mathématiques</w:t>
            </w:r>
          </w:p>
        </w:tc>
        <w:tc>
          <w:tcPr>
            <w:tcW w:w="2284" w:type="dxa"/>
          </w:tcPr>
          <w:p w:rsidR="0095450F" w:rsidRDefault="0095450F" w:rsidP="0095450F">
            <w:pPr>
              <w:jc w:val="both"/>
              <w:rPr>
                <w:sz w:val="20"/>
                <w:szCs w:val="20"/>
              </w:rPr>
            </w:pPr>
            <w:r>
              <w:rPr>
                <w:sz w:val="20"/>
                <w:szCs w:val="20"/>
              </w:rPr>
              <w:lastRenderedPageBreak/>
              <w:t>-un mot « peut en cacher un autre » : par exemple dans l’énoncé « </w:t>
            </w:r>
            <w:r w:rsidRPr="0095450F">
              <w:rPr>
                <w:sz w:val="20"/>
                <w:szCs w:val="20"/>
                <w:u w:val="single"/>
              </w:rPr>
              <w:t>souligne</w:t>
            </w:r>
            <w:r>
              <w:rPr>
                <w:sz w:val="20"/>
                <w:szCs w:val="20"/>
              </w:rPr>
              <w:t xml:space="preserve"> le mot qui… » renseigne en réalité sur la dernière tâche à accomplir. Au préalable, plusieurs opérations amènent l’élève à lire attentivement le texte en question, à comprendre les termes, à prélever diverses informations, à les interpréter, pour enfin déduire une idée, e/ ou le sens du mot à souligner.</w:t>
            </w:r>
          </w:p>
          <w:p w:rsidR="00834D1B" w:rsidRDefault="0095450F" w:rsidP="0095450F">
            <w:pPr>
              <w:jc w:val="both"/>
              <w:rPr>
                <w:sz w:val="20"/>
                <w:szCs w:val="20"/>
              </w:rPr>
            </w:pPr>
            <w:r w:rsidRPr="0095450F">
              <w:rPr>
                <w:sz w:val="20"/>
                <w:szCs w:val="20"/>
              </w:rPr>
              <w:t xml:space="preserve">(mauvaise </w:t>
            </w:r>
            <w:r w:rsidRPr="0095450F">
              <w:rPr>
                <w:sz w:val="20"/>
                <w:szCs w:val="20"/>
              </w:rPr>
              <w:lastRenderedPageBreak/>
              <w:t>compréhension récurrente des consignes entraîne refus de faire et dégoût du travail scolaire)</w:t>
            </w:r>
          </w:p>
          <w:p w:rsidR="00CF54E9" w:rsidRDefault="00CF54E9" w:rsidP="0095450F">
            <w:pPr>
              <w:jc w:val="both"/>
              <w:rPr>
                <w:sz w:val="20"/>
                <w:szCs w:val="20"/>
              </w:rPr>
            </w:pPr>
            <w:r>
              <w:rPr>
                <w:sz w:val="20"/>
                <w:szCs w:val="20"/>
              </w:rPr>
              <w:t>-repérer s’il s’agit d’une, deux, ou trois consignes à réaliser</w:t>
            </w:r>
          </w:p>
          <w:p w:rsidR="00CF54E9" w:rsidRPr="0095450F" w:rsidRDefault="00CF54E9" w:rsidP="00CF54E9">
            <w:pPr>
              <w:jc w:val="both"/>
              <w:rPr>
                <w:sz w:val="20"/>
                <w:szCs w:val="20"/>
              </w:rPr>
            </w:pPr>
            <w:r>
              <w:rPr>
                <w:sz w:val="20"/>
                <w:szCs w:val="20"/>
              </w:rPr>
              <w:t>-expliquer et justifier</w:t>
            </w:r>
          </w:p>
        </w:tc>
        <w:tc>
          <w:tcPr>
            <w:tcW w:w="1535" w:type="dxa"/>
          </w:tcPr>
          <w:p w:rsidR="00834D1B" w:rsidRDefault="00335F6F" w:rsidP="00335F6F">
            <w:pPr>
              <w:jc w:val="both"/>
              <w:rPr>
                <w:sz w:val="20"/>
                <w:szCs w:val="20"/>
              </w:rPr>
            </w:pPr>
            <w:r>
              <w:lastRenderedPageBreak/>
              <w:t>-</w:t>
            </w:r>
            <w:r w:rsidRPr="00335F6F">
              <w:rPr>
                <w:sz w:val="20"/>
                <w:szCs w:val="20"/>
                <w:u w:val="single"/>
              </w:rPr>
              <w:t>Palier 3 </w:t>
            </w:r>
            <w:r>
              <w:rPr>
                <w:sz w:val="20"/>
                <w:szCs w:val="20"/>
                <w:u w:val="single"/>
              </w:rPr>
              <w:t>- compétence 1 « maîtrise de la langue »:</w:t>
            </w:r>
            <w:r>
              <w:rPr>
                <w:sz w:val="20"/>
                <w:szCs w:val="20"/>
              </w:rPr>
              <w:t xml:space="preserve"> reformuler une consigne en explicitant la nature des tâches à accomplir</w:t>
            </w:r>
          </w:p>
          <w:p w:rsidR="0054753E" w:rsidRPr="00335F6F" w:rsidRDefault="0054753E" w:rsidP="00335F6F">
            <w:pPr>
              <w:jc w:val="both"/>
            </w:pPr>
          </w:p>
        </w:tc>
      </w:tr>
      <w:tr w:rsidR="003D0DBD" w:rsidTr="00BE0709">
        <w:tc>
          <w:tcPr>
            <w:tcW w:w="4899" w:type="dxa"/>
          </w:tcPr>
          <w:p w:rsidR="00834D1B" w:rsidRDefault="00834D1B" w:rsidP="00C91CFC">
            <w:pPr>
              <w:rPr>
                <w:b/>
                <w:color w:val="FF0000"/>
              </w:rPr>
            </w:pPr>
            <w:bookmarkStart w:id="2" w:name="OLE_LINK3"/>
            <w:bookmarkStart w:id="3" w:name="OLE_LINK4"/>
          </w:p>
          <w:p w:rsidR="00DE034F" w:rsidRPr="00E3140B" w:rsidRDefault="00B83B22" w:rsidP="00C91CFC">
            <w:pPr>
              <w:rPr>
                <w:b/>
                <w:color w:val="FF0000"/>
              </w:rPr>
            </w:pPr>
            <w:r w:rsidRPr="00E3140B">
              <w:rPr>
                <w:b/>
                <w:color w:val="FF0000"/>
              </w:rPr>
              <w:t>Dites /rappelez</w:t>
            </w:r>
            <w:r w:rsidR="00870609" w:rsidRPr="00E3140B">
              <w:rPr>
                <w:b/>
                <w:color w:val="FF0000"/>
              </w:rPr>
              <w:t>/indiquez/donnez</w:t>
            </w:r>
          </w:p>
          <w:p w:rsidR="00DE034F" w:rsidRPr="00E3140B" w:rsidRDefault="00DE034F" w:rsidP="00C91CFC">
            <w:pPr>
              <w:rPr>
                <w:b/>
              </w:rPr>
            </w:pPr>
          </w:p>
          <w:p w:rsidR="00DE034F" w:rsidRDefault="00DE034F" w:rsidP="00C91CFC"/>
        </w:tc>
        <w:tc>
          <w:tcPr>
            <w:tcW w:w="2232" w:type="dxa"/>
          </w:tcPr>
          <w:p w:rsidR="00DE034F" w:rsidRDefault="009E7BA8" w:rsidP="00C91CFC">
            <w:pPr>
              <w:rPr>
                <w:sz w:val="20"/>
                <w:szCs w:val="20"/>
              </w:rPr>
            </w:pPr>
            <w:r>
              <w:rPr>
                <w:sz w:val="20"/>
                <w:szCs w:val="20"/>
              </w:rPr>
              <w:t>-éc</w:t>
            </w:r>
            <w:r w:rsidR="00B83B22" w:rsidRPr="00E3140B">
              <w:rPr>
                <w:sz w:val="20"/>
                <w:szCs w:val="20"/>
              </w:rPr>
              <w:t>riture</w:t>
            </w:r>
          </w:p>
          <w:p w:rsidR="009E7BA8" w:rsidRDefault="009E7BA8" w:rsidP="00C91CFC">
            <w:pPr>
              <w:rPr>
                <w:sz w:val="20"/>
                <w:szCs w:val="20"/>
              </w:rPr>
            </w:pPr>
            <w:r>
              <w:rPr>
                <w:sz w:val="20"/>
                <w:szCs w:val="20"/>
              </w:rPr>
              <w:t>-oral</w:t>
            </w:r>
          </w:p>
          <w:p w:rsidR="00B06488" w:rsidRPr="00E3140B" w:rsidRDefault="00B06488" w:rsidP="00C91CFC">
            <w:pPr>
              <w:rPr>
                <w:sz w:val="20"/>
                <w:szCs w:val="20"/>
              </w:rPr>
            </w:pPr>
            <w:r>
              <w:rPr>
                <w:sz w:val="20"/>
                <w:szCs w:val="20"/>
              </w:rPr>
              <w:t>-lecture</w:t>
            </w:r>
          </w:p>
        </w:tc>
        <w:tc>
          <w:tcPr>
            <w:tcW w:w="1701" w:type="dxa"/>
          </w:tcPr>
          <w:p w:rsidR="00DE034F" w:rsidRPr="009E7BA8" w:rsidRDefault="009E7BA8" w:rsidP="00C50B2F">
            <w:pPr>
              <w:jc w:val="both"/>
              <w:rPr>
                <w:sz w:val="20"/>
                <w:szCs w:val="20"/>
              </w:rPr>
            </w:pPr>
            <w:r w:rsidRPr="009E7BA8">
              <w:rPr>
                <w:sz w:val="20"/>
                <w:szCs w:val="20"/>
              </w:rPr>
              <w:t>Peut présenter de manière simple et claire le sujet dont il est question</w:t>
            </w:r>
          </w:p>
        </w:tc>
        <w:tc>
          <w:tcPr>
            <w:tcW w:w="1564" w:type="dxa"/>
          </w:tcPr>
          <w:p w:rsidR="00DE034F" w:rsidRDefault="00DE034F" w:rsidP="00C91CFC"/>
        </w:tc>
        <w:tc>
          <w:tcPr>
            <w:tcW w:w="2284" w:type="dxa"/>
          </w:tcPr>
          <w:p w:rsidR="00DE034F" w:rsidRPr="005A21FC" w:rsidRDefault="005A21FC" w:rsidP="00C91CFC">
            <w:pPr>
              <w:rPr>
                <w:sz w:val="20"/>
                <w:szCs w:val="20"/>
              </w:rPr>
            </w:pPr>
            <w:r w:rsidRPr="005A21FC">
              <w:rPr>
                <w:sz w:val="20"/>
                <w:szCs w:val="20"/>
              </w:rPr>
              <w:t>-paraphrase</w:t>
            </w:r>
          </w:p>
        </w:tc>
        <w:tc>
          <w:tcPr>
            <w:tcW w:w="1535" w:type="dxa"/>
          </w:tcPr>
          <w:p w:rsidR="00DE034F" w:rsidRDefault="009E7BA8" w:rsidP="00C50B2F">
            <w:pPr>
              <w:jc w:val="both"/>
            </w:pPr>
            <w:r w:rsidRPr="009E7BA8">
              <w:rPr>
                <w:sz w:val="20"/>
                <w:szCs w:val="20"/>
              </w:rPr>
              <w:t>-capacité à répondre aux sollicitations de l’interlocuteur et interagir pour confirmer une affirmation, commenter le point de vue d’autrui…</w:t>
            </w:r>
          </w:p>
        </w:tc>
      </w:tr>
      <w:tr w:rsidR="003D0DBD" w:rsidTr="00BE0709">
        <w:tc>
          <w:tcPr>
            <w:tcW w:w="4899" w:type="dxa"/>
          </w:tcPr>
          <w:p w:rsidR="00DE034F" w:rsidRDefault="00DE034F" w:rsidP="00C91CFC"/>
          <w:p w:rsidR="00DE034F" w:rsidRPr="00E3140B" w:rsidRDefault="002F3FFB" w:rsidP="00C91CFC">
            <w:pPr>
              <w:rPr>
                <w:b/>
                <w:color w:val="FF0000"/>
              </w:rPr>
            </w:pPr>
            <w:r w:rsidRPr="00E3140B">
              <w:rPr>
                <w:b/>
                <w:color w:val="FF0000"/>
              </w:rPr>
              <w:t>Etudiez</w:t>
            </w:r>
            <w:r w:rsidR="00974DCA" w:rsidRPr="00E3140B">
              <w:rPr>
                <w:b/>
                <w:color w:val="FF0000"/>
              </w:rPr>
              <w:t>/analysez</w:t>
            </w:r>
            <w:r w:rsidR="0095450F">
              <w:rPr>
                <w:b/>
                <w:color w:val="FF0000"/>
              </w:rPr>
              <w:t>/développez</w:t>
            </w:r>
          </w:p>
          <w:p w:rsidR="00DE034F" w:rsidRDefault="00DE034F" w:rsidP="00C91CFC"/>
        </w:tc>
        <w:tc>
          <w:tcPr>
            <w:tcW w:w="2232" w:type="dxa"/>
          </w:tcPr>
          <w:p w:rsidR="00DE034F" w:rsidRPr="00E3140B" w:rsidRDefault="00974DCA" w:rsidP="00C91CFC">
            <w:pPr>
              <w:rPr>
                <w:sz w:val="20"/>
                <w:szCs w:val="20"/>
              </w:rPr>
            </w:pPr>
            <w:r w:rsidRPr="00E3140B">
              <w:rPr>
                <w:sz w:val="20"/>
                <w:szCs w:val="20"/>
              </w:rPr>
              <w:t>Lecture/écriture/analyse de l’image</w:t>
            </w:r>
          </w:p>
        </w:tc>
        <w:tc>
          <w:tcPr>
            <w:tcW w:w="1701" w:type="dxa"/>
          </w:tcPr>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Rédiger un texte bref, cohérent, </w:t>
            </w:r>
            <w:proofErr w:type="gramStart"/>
            <w:r w:rsidRPr="007D05CA">
              <w:rPr>
                <w:rFonts w:eastAsia="Times New Roman" w:cs="Arial"/>
                <w:sz w:val="20"/>
                <w:szCs w:val="20"/>
                <w:lang w:eastAsia="fr-FR"/>
              </w:rPr>
              <w:t>construit en</w:t>
            </w:r>
            <w:proofErr w:type="gramEnd"/>
            <w:r w:rsidRPr="007D05CA">
              <w:rPr>
                <w:rFonts w:eastAsia="Times New Roman" w:cs="Arial"/>
                <w:sz w:val="20"/>
                <w:szCs w:val="20"/>
                <w:lang w:eastAsia="fr-FR"/>
              </w:rPr>
              <w:t xml:space="preserve"> </w:t>
            </w:r>
          </w:p>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paragraphes, correctement ponctué, en respectant </w:t>
            </w:r>
          </w:p>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des consignes imposées : récit, description, </w:t>
            </w:r>
          </w:p>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explication, texte argumentatif, compte rendu, écrits </w:t>
            </w:r>
          </w:p>
          <w:p w:rsidR="007D05CA" w:rsidRPr="007D05CA" w:rsidRDefault="007D05CA" w:rsidP="007D05CA">
            <w:pPr>
              <w:jc w:val="both"/>
              <w:rPr>
                <w:rFonts w:eastAsia="Times New Roman" w:cs="Arial"/>
                <w:sz w:val="20"/>
                <w:szCs w:val="20"/>
                <w:lang w:eastAsia="fr-FR"/>
              </w:rPr>
            </w:pPr>
            <w:r>
              <w:rPr>
                <w:rFonts w:eastAsia="Times New Roman" w:cs="Arial"/>
                <w:sz w:val="20"/>
                <w:szCs w:val="20"/>
                <w:lang w:eastAsia="fr-FR"/>
              </w:rPr>
              <w:t>courants (lettres...)</w:t>
            </w:r>
          </w:p>
          <w:p w:rsidR="00DE034F" w:rsidRDefault="00DE034F" w:rsidP="00C91CFC"/>
        </w:tc>
        <w:tc>
          <w:tcPr>
            <w:tcW w:w="1564" w:type="dxa"/>
          </w:tcPr>
          <w:p w:rsidR="00DE034F" w:rsidRDefault="00510E18" w:rsidP="00510E18">
            <w:r>
              <w:t>-</w:t>
            </w:r>
          </w:p>
        </w:tc>
        <w:tc>
          <w:tcPr>
            <w:tcW w:w="2284" w:type="dxa"/>
          </w:tcPr>
          <w:p w:rsidR="00DE034F" w:rsidRPr="00E3140B" w:rsidRDefault="005A21FC" w:rsidP="00C91CFC">
            <w:pPr>
              <w:rPr>
                <w:sz w:val="20"/>
                <w:szCs w:val="20"/>
              </w:rPr>
            </w:pPr>
            <w:r>
              <w:rPr>
                <w:sz w:val="20"/>
                <w:szCs w:val="20"/>
              </w:rPr>
              <w:t>-</w:t>
            </w:r>
            <w:r w:rsidR="00B9036D" w:rsidRPr="00E3140B">
              <w:rPr>
                <w:sz w:val="20"/>
                <w:szCs w:val="20"/>
              </w:rPr>
              <w:t>paraphrase</w:t>
            </w:r>
          </w:p>
        </w:tc>
        <w:tc>
          <w:tcPr>
            <w:tcW w:w="1535" w:type="dxa"/>
          </w:tcPr>
          <w:p w:rsidR="00DE034F" w:rsidRDefault="00B06488" w:rsidP="00C91CFC">
            <w:pPr>
              <w:rPr>
                <w:sz w:val="20"/>
                <w:szCs w:val="20"/>
              </w:rPr>
            </w:pPr>
            <w:bookmarkStart w:id="4" w:name="OLE_LINK5"/>
            <w:bookmarkStart w:id="5" w:name="OLE_LINK6"/>
            <w:r w:rsidRPr="00B06488">
              <w:rPr>
                <w:sz w:val="20"/>
                <w:szCs w:val="20"/>
                <w:u w:val="single"/>
              </w:rPr>
              <w:t>Palier 1 –CP-CE1</w:t>
            </w:r>
            <w:r w:rsidRPr="00B06488">
              <w:rPr>
                <w:sz w:val="20"/>
                <w:szCs w:val="20"/>
              </w:rPr>
              <w:t>:</w:t>
            </w:r>
            <w:r>
              <w:rPr>
                <w:sz w:val="20"/>
                <w:szCs w:val="20"/>
              </w:rPr>
              <w:t xml:space="preserve"> lire silencieusement un texte en déchiffrant les mots inconnus et manifester sa compréhension dans un résumé, une reformulation</w:t>
            </w:r>
            <w:bookmarkEnd w:id="4"/>
            <w:bookmarkEnd w:id="5"/>
            <w:r>
              <w:rPr>
                <w:sz w:val="20"/>
                <w:szCs w:val="20"/>
              </w:rPr>
              <w:t>, des réponses à des questions</w:t>
            </w:r>
          </w:p>
          <w:p w:rsidR="007D05CA" w:rsidRPr="007D05CA" w:rsidRDefault="007D05CA" w:rsidP="007D05CA">
            <w:pPr>
              <w:jc w:val="both"/>
              <w:rPr>
                <w:rFonts w:eastAsia="Times New Roman" w:cs="Arial"/>
                <w:sz w:val="20"/>
                <w:szCs w:val="20"/>
                <w:lang w:eastAsia="fr-FR"/>
              </w:rPr>
            </w:pPr>
            <w:r w:rsidRPr="007D05CA">
              <w:rPr>
                <w:sz w:val="20"/>
                <w:szCs w:val="20"/>
                <w:u w:val="single"/>
              </w:rPr>
              <w:t>Palier 3</w:t>
            </w:r>
            <w:r>
              <w:rPr>
                <w:sz w:val="20"/>
                <w:szCs w:val="20"/>
              </w:rPr>
              <w:t xml:space="preserve"> : </w:t>
            </w:r>
            <w:r w:rsidRPr="007D05CA">
              <w:rPr>
                <w:rFonts w:eastAsia="Times New Roman" w:cs="Arial"/>
                <w:sz w:val="20"/>
                <w:szCs w:val="20"/>
                <w:lang w:eastAsia="fr-FR"/>
              </w:rPr>
              <w:t xml:space="preserve">Sur un sujet précis, rédiger de manière autonome un texte cohérent </w:t>
            </w:r>
          </w:p>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d’au moins deux </w:t>
            </w:r>
            <w:r w:rsidRPr="007D05CA">
              <w:rPr>
                <w:rFonts w:eastAsia="Times New Roman" w:cs="Arial"/>
                <w:sz w:val="20"/>
                <w:szCs w:val="20"/>
                <w:lang w:eastAsia="fr-FR"/>
              </w:rPr>
              <w:lastRenderedPageBreak/>
              <w:t xml:space="preserve">paragraphes, respectant les consignes d’écriture. </w:t>
            </w:r>
          </w:p>
          <w:p w:rsidR="007D05CA" w:rsidRPr="00B06488" w:rsidRDefault="007D05CA" w:rsidP="00C91CFC">
            <w:pPr>
              <w:rPr>
                <w:sz w:val="20"/>
                <w:szCs w:val="20"/>
              </w:rPr>
            </w:pPr>
          </w:p>
        </w:tc>
      </w:tr>
      <w:bookmarkEnd w:id="2"/>
      <w:bookmarkEnd w:id="3"/>
      <w:tr w:rsidR="003D0DBD" w:rsidTr="00BE0709">
        <w:tc>
          <w:tcPr>
            <w:tcW w:w="4899" w:type="dxa"/>
          </w:tcPr>
          <w:p w:rsidR="00DE034F" w:rsidRDefault="00DE034F" w:rsidP="00C91CFC"/>
          <w:p w:rsidR="00DE034F" w:rsidRPr="00E3140B" w:rsidRDefault="002F3FFB" w:rsidP="00C91CFC">
            <w:pPr>
              <w:rPr>
                <w:b/>
                <w:color w:val="FF0000"/>
              </w:rPr>
            </w:pPr>
            <w:r w:rsidRPr="00E3140B">
              <w:rPr>
                <w:b/>
                <w:color w:val="FF0000"/>
              </w:rPr>
              <w:t>Faire un portrait/caractériser/décrire</w:t>
            </w:r>
            <w:r w:rsidR="00974DCA" w:rsidRPr="00E3140B">
              <w:rPr>
                <w:b/>
                <w:color w:val="FF0000"/>
              </w:rPr>
              <w:t xml:space="preserve"> un lieu, un personnage</w:t>
            </w:r>
            <w:r w:rsidR="00871962">
              <w:rPr>
                <w:b/>
                <w:color w:val="FF0000"/>
              </w:rPr>
              <w:t>, un document</w:t>
            </w:r>
          </w:p>
          <w:p w:rsidR="00DE034F" w:rsidRDefault="00DE034F" w:rsidP="00C91CFC"/>
        </w:tc>
        <w:tc>
          <w:tcPr>
            <w:tcW w:w="2232" w:type="dxa"/>
          </w:tcPr>
          <w:p w:rsidR="009607F1" w:rsidRPr="00E3140B" w:rsidRDefault="009607F1" w:rsidP="009607F1">
            <w:pPr>
              <w:rPr>
                <w:sz w:val="20"/>
                <w:szCs w:val="20"/>
              </w:rPr>
            </w:pPr>
            <w:r w:rsidRPr="00E3140B">
              <w:rPr>
                <w:sz w:val="20"/>
                <w:szCs w:val="20"/>
              </w:rPr>
              <w:t>-é</w:t>
            </w:r>
            <w:r w:rsidR="002F3FFB" w:rsidRPr="00E3140B">
              <w:rPr>
                <w:sz w:val="20"/>
                <w:szCs w:val="20"/>
              </w:rPr>
              <w:t>criture</w:t>
            </w:r>
          </w:p>
          <w:p w:rsidR="00DE034F" w:rsidRPr="00E3140B" w:rsidRDefault="009607F1" w:rsidP="009607F1">
            <w:pPr>
              <w:rPr>
                <w:sz w:val="20"/>
                <w:szCs w:val="20"/>
              </w:rPr>
            </w:pPr>
            <w:r w:rsidRPr="00E3140B">
              <w:rPr>
                <w:sz w:val="20"/>
                <w:szCs w:val="20"/>
              </w:rPr>
              <w:t>-</w:t>
            </w:r>
            <w:r w:rsidR="002F3FFB" w:rsidRPr="00E3140B">
              <w:rPr>
                <w:sz w:val="20"/>
                <w:szCs w:val="20"/>
              </w:rPr>
              <w:t>oral</w:t>
            </w:r>
          </w:p>
        </w:tc>
        <w:tc>
          <w:tcPr>
            <w:tcW w:w="1701" w:type="dxa"/>
          </w:tcPr>
          <w:p w:rsidR="00DE034F" w:rsidRDefault="005A21FC" w:rsidP="00C91CFC">
            <w:pPr>
              <w:rPr>
                <w:sz w:val="20"/>
                <w:szCs w:val="20"/>
              </w:rPr>
            </w:pPr>
            <w:r w:rsidRPr="005A21FC">
              <w:rPr>
                <w:sz w:val="20"/>
                <w:szCs w:val="20"/>
              </w:rPr>
              <w:t>-étude du portrait</w:t>
            </w:r>
            <w:r>
              <w:rPr>
                <w:sz w:val="20"/>
                <w:szCs w:val="20"/>
              </w:rPr>
              <w:t xml:space="preserve"> (repérage des notations descriptives, verbes de perception, structure des séquences descriptives)</w:t>
            </w:r>
          </w:p>
          <w:p w:rsidR="005A21FC" w:rsidRPr="005A21FC" w:rsidRDefault="005A21FC" w:rsidP="00C91CFC">
            <w:pPr>
              <w:rPr>
                <w:sz w:val="20"/>
                <w:szCs w:val="20"/>
              </w:rPr>
            </w:pPr>
            <w:r>
              <w:rPr>
                <w:sz w:val="20"/>
                <w:szCs w:val="20"/>
              </w:rPr>
              <w:t>-visée de la description avec étude de sa position dans le texte (inaugurale, finale, pause)</w:t>
            </w:r>
          </w:p>
        </w:tc>
        <w:tc>
          <w:tcPr>
            <w:tcW w:w="1564" w:type="dxa"/>
          </w:tcPr>
          <w:p w:rsidR="00DE034F" w:rsidRPr="0054753E" w:rsidRDefault="0054753E" w:rsidP="0054753E">
            <w:pPr>
              <w:jc w:val="both"/>
              <w:rPr>
                <w:sz w:val="20"/>
                <w:szCs w:val="20"/>
              </w:rPr>
            </w:pPr>
            <w:r w:rsidRPr="0054753E">
              <w:rPr>
                <w:sz w:val="20"/>
                <w:szCs w:val="20"/>
              </w:rPr>
              <w:t>*</w:t>
            </w:r>
            <w:r w:rsidRPr="0054753E">
              <w:rPr>
                <w:sz w:val="20"/>
                <w:szCs w:val="20"/>
                <w:u w:val="single"/>
              </w:rPr>
              <w:t>En Sciences</w:t>
            </w:r>
            <w:r w:rsidRPr="0054753E">
              <w:rPr>
                <w:sz w:val="20"/>
                <w:szCs w:val="20"/>
              </w:rPr>
              <w:t> :</w:t>
            </w:r>
            <w:r>
              <w:rPr>
                <w:sz w:val="20"/>
                <w:szCs w:val="20"/>
              </w:rPr>
              <w:t xml:space="preserve"> lecture orientée de textes et documents, apprendre à rédiger des légendes et à comprendre la présentation typographique</w:t>
            </w:r>
          </w:p>
        </w:tc>
        <w:tc>
          <w:tcPr>
            <w:tcW w:w="2284" w:type="dxa"/>
          </w:tcPr>
          <w:p w:rsidR="00DE034F" w:rsidRDefault="00871962" w:rsidP="00E3140B">
            <w:pPr>
              <w:rPr>
                <w:sz w:val="20"/>
                <w:szCs w:val="20"/>
              </w:rPr>
            </w:pPr>
            <w:r>
              <w:rPr>
                <w:sz w:val="20"/>
                <w:szCs w:val="20"/>
              </w:rPr>
              <w:t>-d</w:t>
            </w:r>
            <w:r w:rsidR="002F3FFB" w:rsidRPr="00E3140B">
              <w:rPr>
                <w:sz w:val="20"/>
                <w:szCs w:val="20"/>
              </w:rPr>
              <w:t>essiner</w:t>
            </w:r>
          </w:p>
          <w:p w:rsidR="00DE5687" w:rsidRDefault="00DE5687" w:rsidP="00E3140B">
            <w:pPr>
              <w:rPr>
                <w:sz w:val="20"/>
                <w:szCs w:val="20"/>
              </w:rPr>
            </w:pPr>
          </w:p>
          <w:p w:rsidR="00871962" w:rsidRDefault="000476BE" w:rsidP="00871962">
            <w:pPr>
              <w:jc w:val="both"/>
              <w:rPr>
                <w:rFonts w:eastAsia="Times New Roman" w:cs="Arial"/>
                <w:sz w:val="20"/>
                <w:szCs w:val="20"/>
                <w:lang w:eastAsia="fr-FR"/>
              </w:rPr>
            </w:pPr>
            <w:r>
              <w:rPr>
                <w:rFonts w:eastAsia="Times New Roman" w:cs="Arial"/>
                <w:sz w:val="20"/>
                <w:szCs w:val="20"/>
                <w:u w:val="single"/>
                <w:lang w:eastAsia="fr-FR"/>
              </w:rPr>
              <w:t>*</w:t>
            </w:r>
            <w:r w:rsidR="00871962" w:rsidRPr="00871962">
              <w:rPr>
                <w:rFonts w:eastAsia="Times New Roman" w:cs="Arial"/>
                <w:sz w:val="20"/>
                <w:szCs w:val="20"/>
                <w:u w:val="single"/>
                <w:lang w:eastAsia="fr-FR"/>
              </w:rPr>
              <w:t>En Arts Plastiques</w:t>
            </w:r>
            <w:r w:rsidR="00871962">
              <w:rPr>
                <w:rFonts w:eastAsia="Times New Roman" w:cs="Arial"/>
                <w:sz w:val="20"/>
                <w:szCs w:val="20"/>
                <w:lang w:eastAsia="fr-FR"/>
              </w:rPr>
              <w:t> : difficultés</w:t>
            </w:r>
          </w:p>
          <w:p w:rsidR="00871962" w:rsidRDefault="00871962" w:rsidP="00871962">
            <w:pPr>
              <w:jc w:val="both"/>
              <w:rPr>
                <w:rFonts w:eastAsia="Times New Roman" w:cs="Arial"/>
                <w:sz w:val="20"/>
                <w:szCs w:val="20"/>
                <w:lang w:eastAsia="fr-FR"/>
              </w:rPr>
            </w:pPr>
            <w:r>
              <w:rPr>
                <w:rFonts w:eastAsia="Times New Roman" w:cs="Arial"/>
                <w:sz w:val="20"/>
                <w:szCs w:val="20"/>
                <w:lang w:eastAsia="fr-FR"/>
              </w:rPr>
              <w:t>-utiliser le vocabulaire spécifique pour décrire une œuvre</w:t>
            </w:r>
          </w:p>
          <w:p w:rsidR="00871962" w:rsidRDefault="00871962" w:rsidP="00871962">
            <w:pPr>
              <w:jc w:val="both"/>
              <w:rPr>
                <w:rFonts w:eastAsia="Times New Roman" w:cs="Arial"/>
                <w:sz w:val="20"/>
                <w:szCs w:val="20"/>
                <w:lang w:eastAsia="fr-FR"/>
              </w:rPr>
            </w:pPr>
            <w:r>
              <w:rPr>
                <w:rFonts w:eastAsia="Times New Roman" w:cs="Arial"/>
                <w:sz w:val="20"/>
                <w:szCs w:val="20"/>
                <w:lang w:eastAsia="fr-FR"/>
              </w:rPr>
              <w:t xml:space="preserve">-justifier une réponse à l’aide d’un élément tiré de l’observation d’un document </w:t>
            </w:r>
          </w:p>
          <w:p w:rsidR="00871962" w:rsidRDefault="00871962" w:rsidP="00871962">
            <w:pPr>
              <w:jc w:val="both"/>
              <w:rPr>
                <w:rFonts w:eastAsia="Times New Roman" w:cs="Arial"/>
                <w:sz w:val="20"/>
                <w:szCs w:val="20"/>
                <w:lang w:eastAsia="fr-FR"/>
              </w:rPr>
            </w:pPr>
            <w:r>
              <w:rPr>
                <w:rFonts w:eastAsia="Times New Roman" w:cs="Arial"/>
                <w:sz w:val="20"/>
                <w:szCs w:val="20"/>
                <w:lang w:eastAsia="fr-FR"/>
              </w:rPr>
              <w:t>-utiliser sa culture artistique pour analyser et comparer</w:t>
            </w:r>
          </w:p>
          <w:p w:rsidR="00871962" w:rsidRPr="00871962" w:rsidRDefault="00871962" w:rsidP="00871962">
            <w:pPr>
              <w:jc w:val="both"/>
              <w:rPr>
                <w:rFonts w:eastAsia="Times New Roman" w:cs="Arial"/>
                <w:sz w:val="20"/>
                <w:szCs w:val="20"/>
                <w:lang w:eastAsia="fr-FR"/>
              </w:rPr>
            </w:pPr>
          </w:p>
          <w:p w:rsidR="00871962" w:rsidRPr="00E3140B" w:rsidRDefault="00871962" w:rsidP="00E3140B">
            <w:pPr>
              <w:rPr>
                <w:sz w:val="20"/>
                <w:szCs w:val="20"/>
              </w:rPr>
            </w:pPr>
          </w:p>
        </w:tc>
        <w:tc>
          <w:tcPr>
            <w:tcW w:w="1535" w:type="dxa"/>
          </w:tcPr>
          <w:p w:rsidR="003D0DBD" w:rsidRPr="003D0DBD" w:rsidRDefault="003D0DBD" w:rsidP="003D0DBD">
            <w:pPr>
              <w:jc w:val="both"/>
              <w:rPr>
                <w:rFonts w:eastAsia="Times New Roman" w:cs="Arial"/>
                <w:sz w:val="20"/>
                <w:szCs w:val="20"/>
                <w:lang w:eastAsia="fr-FR"/>
              </w:rPr>
            </w:pPr>
            <w:r w:rsidRPr="003D0DBD">
              <w:rPr>
                <w:sz w:val="20"/>
                <w:szCs w:val="20"/>
              </w:rPr>
              <w:t>-</w:t>
            </w:r>
            <w:r w:rsidRPr="003D0DBD">
              <w:rPr>
                <w:rFonts w:eastAsia="Times New Roman" w:cs="Arial"/>
                <w:sz w:val="20"/>
                <w:szCs w:val="20"/>
                <w:lang w:eastAsia="fr-FR"/>
              </w:rPr>
              <w:t xml:space="preserve">relever les passages permettant de </w:t>
            </w:r>
          </w:p>
          <w:p w:rsidR="003D0DBD" w:rsidRDefault="003D0DBD" w:rsidP="003D0DBD">
            <w:pPr>
              <w:jc w:val="both"/>
              <w:rPr>
                <w:rFonts w:eastAsia="Times New Roman" w:cs="Arial"/>
                <w:sz w:val="20"/>
                <w:szCs w:val="20"/>
                <w:lang w:eastAsia="fr-FR"/>
              </w:rPr>
            </w:pPr>
            <w:r w:rsidRPr="003D0DBD">
              <w:rPr>
                <w:rFonts w:eastAsia="Times New Roman" w:cs="Arial"/>
                <w:sz w:val="20"/>
                <w:szCs w:val="20"/>
                <w:lang w:eastAsia="fr-FR"/>
              </w:rPr>
              <w:t>caractériser un personnage de roman</w:t>
            </w:r>
          </w:p>
          <w:p w:rsidR="002576F8" w:rsidRDefault="002576F8" w:rsidP="003D0DBD">
            <w:pPr>
              <w:jc w:val="both"/>
              <w:rPr>
                <w:rFonts w:eastAsia="Times New Roman" w:cs="Arial"/>
                <w:sz w:val="20"/>
                <w:szCs w:val="20"/>
                <w:lang w:eastAsia="fr-FR"/>
              </w:rPr>
            </w:pPr>
            <w:r>
              <w:rPr>
                <w:rFonts w:eastAsia="Times New Roman" w:cs="Arial"/>
                <w:sz w:val="20"/>
                <w:szCs w:val="20"/>
                <w:lang w:eastAsia="fr-FR"/>
              </w:rPr>
              <w:t>-faire percevoir dans les textes narratifs et descriptifs les caractéristiques et le rôle de la description et des dialogues (5°)</w:t>
            </w:r>
          </w:p>
          <w:p w:rsidR="00DE5687" w:rsidRDefault="00DE5687" w:rsidP="003D0DBD">
            <w:pPr>
              <w:jc w:val="both"/>
              <w:rPr>
                <w:rFonts w:eastAsia="Times New Roman" w:cs="Arial"/>
                <w:sz w:val="20"/>
                <w:szCs w:val="20"/>
                <w:lang w:eastAsia="fr-FR"/>
              </w:rPr>
            </w:pPr>
          </w:p>
          <w:p w:rsidR="00DE5687" w:rsidRDefault="00DE5687" w:rsidP="003D0DBD">
            <w:pPr>
              <w:jc w:val="both"/>
              <w:rPr>
                <w:rFonts w:eastAsia="Times New Roman" w:cs="Arial"/>
                <w:sz w:val="20"/>
                <w:szCs w:val="20"/>
                <w:lang w:eastAsia="fr-FR"/>
              </w:rPr>
            </w:pPr>
            <w:r>
              <w:rPr>
                <w:rFonts w:eastAsia="Times New Roman" w:cs="Arial"/>
                <w:sz w:val="20"/>
                <w:szCs w:val="20"/>
                <w:lang w:eastAsia="fr-FR"/>
              </w:rPr>
              <w:t>*-</w:t>
            </w:r>
            <w:r w:rsidRPr="00DE5687">
              <w:rPr>
                <w:rFonts w:eastAsia="Times New Roman" w:cs="Arial"/>
                <w:sz w:val="20"/>
                <w:szCs w:val="20"/>
                <w:u w:val="single"/>
                <w:lang w:eastAsia="fr-FR"/>
              </w:rPr>
              <w:t>Histoire des Arts</w:t>
            </w:r>
            <w:r>
              <w:rPr>
                <w:rFonts w:eastAsia="Times New Roman" w:cs="Arial"/>
                <w:sz w:val="20"/>
                <w:szCs w:val="20"/>
                <w:lang w:eastAsia="fr-FR"/>
              </w:rPr>
              <w:t> :</w:t>
            </w:r>
          </w:p>
          <w:p w:rsidR="00DE034F" w:rsidRPr="003D0DBD" w:rsidRDefault="00DE5687" w:rsidP="005A21FC">
            <w:pPr>
              <w:jc w:val="both"/>
              <w:rPr>
                <w:sz w:val="20"/>
                <w:szCs w:val="20"/>
              </w:rPr>
            </w:pPr>
            <w:r>
              <w:rPr>
                <w:rFonts w:eastAsia="Times New Roman" w:cs="Arial"/>
                <w:sz w:val="20"/>
                <w:szCs w:val="20"/>
                <w:lang w:eastAsia="fr-FR"/>
              </w:rPr>
              <w:t>-sensibiliser les élèves au fait religieux et découverte des œuvres antiques et moderne</w:t>
            </w:r>
            <w:r w:rsidR="005A21FC">
              <w:rPr>
                <w:rFonts w:eastAsia="Times New Roman" w:cs="Arial"/>
                <w:sz w:val="20"/>
                <w:szCs w:val="20"/>
                <w:lang w:eastAsia="fr-FR"/>
              </w:rPr>
              <w:t xml:space="preserve"> par exemple</w:t>
            </w:r>
            <w:r>
              <w:rPr>
                <w:rFonts w:eastAsia="Times New Roman" w:cs="Arial"/>
                <w:sz w:val="20"/>
                <w:szCs w:val="20"/>
                <w:lang w:eastAsia="fr-FR"/>
              </w:rPr>
              <w:t xml:space="preserve"> (6°)</w:t>
            </w:r>
            <w:r w:rsidR="005A21FC">
              <w:rPr>
                <w:rFonts w:eastAsia="Times New Roman" w:cs="Arial"/>
                <w:sz w:val="20"/>
                <w:szCs w:val="20"/>
                <w:lang w:eastAsia="fr-FR"/>
              </w:rPr>
              <w:t xml:space="preserve"> </w:t>
            </w:r>
          </w:p>
        </w:tc>
      </w:tr>
      <w:tr w:rsidR="003D0DBD" w:rsidTr="00BE0709">
        <w:tc>
          <w:tcPr>
            <w:tcW w:w="4899" w:type="dxa"/>
          </w:tcPr>
          <w:p w:rsidR="00DE034F" w:rsidRDefault="00DE034F" w:rsidP="00C91CFC"/>
          <w:p w:rsidR="00DE034F" w:rsidRPr="00E3140B" w:rsidRDefault="00974DCA" w:rsidP="00C91CFC">
            <w:pPr>
              <w:rPr>
                <w:b/>
                <w:color w:val="FF0000"/>
              </w:rPr>
            </w:pPr>
            <w:r w:rsidRPr="00E3140B">
              <w:rPr>
                <w:b/>
                <w:color w:val="FF0000"/>
              </w:rPr>
              <w:t>Insérez un dialogue/une description</w:t>
            </w:r>
          </w:p>
          <w:p w:rsidR="00DE034F" w:rsidRDefault="00DE034F" w:rsidP="00C91CFC"/>
        </w:tc>
        <w:tc>
          <w:tcPr>
            <w:tcW w:w="2232" w:type="dxa"/>
          </w:tcPr>
          <w:p w:rsidR="00DE034F" w:rsidRPr="00E3140B" w:rsidRDefault="009607F1" w:rsidP="00C91CFC">
            <w:pPr>
              <w:rPr>
                <w:sz w:val="20"/>
                <w:szCs w:val="20"/>
              </w:rPr>
            </w:pPr>
            <w:r w:rsidRPr="00E3140B">
              <w:rPr>
                <w:sz w:val="20"/>
                <w:szCs w:val="20"/>
              </w:rPr>
              <w:t>-écriture</w:t>
            </w:r>
          </w:p>
          <w:p w:rsidR="009607F1" w:rsidRPr="00E3140B" w:rsidRDefault="009607F1" w:rsidP="00C91CFC">
            <w:pPr>
              <w:rPr>
                <w:sz w:val="20"/>
                <w:szCs w:val="20"/>
              </w:rPr>
            </w:pPr>
            <w:r w:rsidRPr="00E3140B">
              <w:rPr>
                <w:sz w:val="20"/>
                <w:szCs w:val="20"/>
              </w:rPr>
              <w:t>-langue</w:t>
            </w:r>
          </w:p>
        </w:tc>
        <w:tc>
          <w:tcPr>
            <w:tcW w:w="1701" w:type="dxa"/>
          </w:tcPr>
          <w:p w:rsidR="00DE034F" w:rsidRDefault="009607F1" w:rsidP="00C50B2F">
            <w:pPr>
              <w:jc w:val="both"/>
              <w:rPr>
                <w:sz w:val="20"/>
                <w:szCs w:val="20"/>
              </w:rPr>
            </w:pPr>
            <w:r w:rsidRPr="009607F1">
              <w:rPr>
                <w:sz w:val="20"/>
                <w:szCs w:val="20"/>
              </w:rPr>
              <w:t xml:space="preserve">Présenter le cadre de l’histoire ou les principaux personnages pour créer un effet de </w:t>
            </w:r>
            <w:r w:rsidRPr="009607F1">
              <w:rPr>
                <w:sz w:val="20"/>
                <w:szCs w:val="20"/>
              </w:rPr>
              <w:lastRenderedPageBreak/>
              <w:t>réel. Réfléchir aussi à la visée de la description : marquer une pause, créer un effet d’attente, donner une explication…</w:t>
            </w:r>
          </w:p>
          <w:p w:rsidR="00DE5687" w:rsidRDefault="00DE5687" w:rsidP="00C50B2F">
            <w:pPr>
              <w:jc w:val="both"/>
              <w:rPr>
                <w:sz w:val="20"/>
                <w:szCs w:val="20"/>
              </w:rPr>
            </w:pPr>
          </w:p>
          <w:p w:rsidR="0054753E" w:rsidRPr="009607F1" w:rsidRDefault="0054753E" w:rsidP="0054753E">
            <w:pPr>
              <w:jc w:val="both"/>
              <w:rPr>
                <w:sz w:val="20"/>
                <w:szCs w:val="20"/>
              </w:rPr>
            </w:pPr>
            <w:r w:rsidRPr="0054753E">
              <w:rPr>
                <w:sz w:val="20"/>
                <w:szCs w:val="20"/>
                <w:u w:val="single"/>
              </w:rPr>
              <w:t>*-En</w:t>
            </w:r>
            <w:r>
              <w:rPr>
                <w:sz w:val="20"/>
                <w:szCs w:val="20"/>
                <w:u w:val="single"/>
              </w:rPr>
              <w:t xml:space="preserve"> </w:t>
            </w:r>
            <w:r w:rsidRPr="0054753E">
              <w:rPr>
                <w:sz w:val="20"/>
                <w:szCs w:val="20"/>
                <w:u w:val="single"/>
              </w:rPr>
              <w:t>Arts Plastiques</w:t>
            </w:r>
            <w:r>
              <w:rPr>
                <w:sz w:val="20"/>
                <w:szCs w:val="20"/>
              </w:rPr>
              <w:t> : utiliser l’écrit pour exprimer des impressions et des jugements avec un vocabulaire spécifique</w:t>
            </w:r>
          </w:p>
        </w:tc>
        <w:tc>
          <w:tcPr>
            <w:tcW w:w="1564" w:type="dxa"/>
          </w:tcPr>
          <w:p w:rsidR="009607F1" w:rsidRPr="009607F1" w:rsidRDefault="009607F1" w:rsidP="00C50B2F">
            <w:pPr>
              <w:jc w:val="both"/>
              <w:rPr>
                <w:sz w:val="20"/>
                <w:szCs w:val="20"/>
              </w:rPr>
            </w:pPr>
            <w:r w:rsidRPr="009607F1">
              <w:rPr>
                <w:b/>
                <w:sz w:val="20"/>
                <w:szCs w:val="20"/>
                <w:u w:val="single"/>
              </w:rPr>
              <w:lastRenderedPageBreak/>
              <w:t>Exercices sur la description</w:t>
            </w:r>
            <w:r w:rsidRPr="009607F1">
              <w:rPr>
                <w:sz w:val="20"/>
                <w:szCs w:val="20"/>
              </w:rPr>
              <w:t> : langue : emploi du passé simple et de l’imparfait</w:t>
            </w:r>
          </w:p>
          <w:p w:rsidR="009607F1" w:rsidRPr="009607F1" w:rsidRDefault="009607F1" w:rsidP="00C50B2F">
            <w:pPr>
              <w:jc w:val="both"/>
              <w:rPr>
                <w:sz w:val="20"/>
                <w:szCs w:val="20"/>
              </w:rPr>
            </w:pPr>
            <w:r w:rsidRPr="009607F1">
              <w:rPr>
                <w:sz w:val="20"/>
                <w:szCs w:val="20"/>
              </w:rPr>
              <w:lastRenderedPageBreak/>
              <w:t>Visée : faire découvrir les sentiments des personnages et impressions du narrateur ou présenter simplement un lieu, un personnage.</w:t>
            </w:r>
          </w:p>
          <w:p w:rsidR="00DE034F" w:rsidRPr="009607F1" w:rsidRDefault="009607F1" w:rsidP="00C50B2F">
            <w:pPr>
              <w:jc w:val="both"/>
              <w:rPr>
                <w:sz w:val="20"/>
                <w:szCs w:val="20"/>
              </w:rPr>
            </w:pPr>
            <w:r w:rsidRPr="009607F1">
              <w:rPr>
                <w:b/>
                <w:sz w:val="20"/>
                <w:szCs w:val="20"/>
                <w:u w:val="single"/>
              </w:rPr>
              <w:t>Exercices pour le dialogue</w:t>
            </w:r>
            <w:r w:rsidRPr="009607F1">
              <w:rPr>
                <w:sz w:val="20"/>
                <w:szCs w:val="20"/>
              </w:rPr>
              <w:t> : Tenir compte des informations sur les interlocuteurs et des temps du discours, adapter le niveau de langage, respect des marques du dialogue, utilisation des verbes expressifs, alternance présent/passé composé/futur</w:t>
            </w:r>
          </w:p>
        </w:tc>
        <w:tc>
          <w:tcPr>
            <w:tcW w:w="2284" w:type="dxa"/>
          </w:tcPr>
          <w:p w:rsidR="00DE034F" w:rsidRDefault="00DE034F" w:rsidP="00C91CFC"/>
        </w:tc>
        <w:tc>
          <w:tcPr>
            <w:tcW w:w="1535" w:type="dxa"/>
          </w:tcPr>
          <w:p w:rsidR="00DE034F" w:rsidRPr="009E7BA8" w:rsidRDefault="00464FCF" w:rsidP="00C50B2F">
            <w:pPr>
              <w:jc w:val="both"/>
              <w:rPr>
                <w:sz w:val="20"/>
                <w:szCs w:val="20"/>
              </w:rPr>
            </w:pPr>
            <w:r w:rsidRPr="009E7BA8">
              <w:rPr>
                <w:sz w:val="20"/>
                <w:szCs w:val="20"/>
              </w:rPr>
              <w:t>-capacité à évoquer et décrire</w:t>
            </w:r>
            <w:r w:rsidR="00903986" w:rsidRPr="009E7BA8">
              <w:rPr>
                <w:sz w:val="20"/>
                <w:szCs w:val="20"/>
              </w:rPr>
              <w:t xml:space="preserve"> brièvement un lieu, un </w:t>
            </w:r>
            <w:r w:rsidR="00903986" w:rsidRPr="009E7BA8">
              <w:rPr>
                <w:sz w:val="20"/>
                <w:szCs w:val="20"/>
              </w:rPr>
              <w:lastRenderedPageBreak/>
              <w:t>événement, une personne</w:t>
            </w:r>
          </w:p>
          <w:p w:rsidR="00903986" w:rsidRDefault="00903986" w:rsidP="00C50B2F">
            <w:pPr>
              <w:jc w:val="both"/>
              <w:rPr>
                <w:sz w:val="20"/>
                <w:szCs w:val="20"/>
              </w:rPr>
            </w:pPr>
            <w:r w:rsidRPr="009E7BA8">
              <w:rPr>
                <w:sz w:val="20"/>
                <w:szCs w:val="20"/>
              </w:rPr>
              <w:t>-savoir  adapter  son discours au destinataire et à la</w:t>
            </w:r>
            <w:r>
              <w:t xml:space="preserve"> </w:t>
            </w:r>
            <w:r w:rsidRPr="009E7BA8">
              <w:rPr>
                <w:sz w:val="20"/>
                <w:szCs w:val="20"/>
              </w:rPr>
              <w:t>situation : distinction tu/vous ; registre de langue. La composante socioculturelle s’intéresse à l’acceptabilité du message</w:t>
            </w:r>
          </w:p>
          <w:p w:rsidR="002576F8" w:rsidRDefault="002576F8" w:rsidP="00972BDA">
            <w:pPr>
              <w:jc w:val="both"/>
            </w:pPr>
            <w:r>
              <w:rPr>
                <w:sz w:val="20"/>
                <w:szCs w:val="20"/>
              </w:rPr>
              <w:t>-</w:t>
            </w:r>
            <w:r w:rsidRPr="00DE5687">
              <w:rPr>
                <w:sz w:val="20"/>
                <w:szCs w:val="20"/>
                <w:u w:val="single"/>
              </w:rPr>
              <w:t>récits complexes</w:t>
            </w:r>
            <w:r>
              <w:rPr>
                <w:sz w:val="20"/>
                <w:szCs w:val="20"/>
              </w:rPr>
              <w:t> :</w:t>
            </w:r>
            <w:r w:rsidR="00DE5687">
              <w:rPr>
                <w:sz w:val="20"/>
                <w:szCs w:val="20"/>
              </w:rPr>
              <w:t xml:space="preserve"> </w:t>
            </w:r>
            <w:r>
              <w:rPr>
                <w:sz w:val="20"/>
                <w:szCs w:val="20"/>
              </w:rPr>
              <w:t>insérer des passages descriptifs et des paroles rapportées directement ou indirectement, présentant d</w:t>
            </w:r>
            <w:r w:rsidR="00972BDA">
              <w:rPr>
                <w:sz w:val="20"/>
                <w:szCs w:val="20"/>
              </w:rPr>
              <w:t>es changements de points de vue, dialogue dans le débat à l’oral (3°), dialogues fictifs et jeux de rôles</w:t>
            </w:r>
            <w:r w:rsidR="00DE5687">
              <w:rPr>
                <w:sz w:val="20"/>
                <w:szCs w:val="20"/>
              </w:rPr>
              <w:t>, organiser et enrichir une description</w:t>
            </w:r>
            <w:r w:rsidR="00972BDA">
              <w:rPr>
                <w:sz w:val="20"/>
                <w:szCs w:val="20"/>
              </w:rPr>
              <w:t xml:space="preserve"> (5°)</w:t>
            </w:r>
          </w:p>
        </w:tc>
      </w:tr>
      <w:tr w:rsidR="003D0DBD" w:rsidTr="00BE0709">
        <w:tc>
          <w:tcPr>
            <w:tcW w:w="4899" w:type="dxa"/>
          </w:tcPr>
          <w:p w:rsidR="002F3FFB" w:rsidRDefault="002F3FFB" w:rsidP="00C91CFC"/>
          <w:p w:rsidR="00834D1B" w:rsidRDefault="00834D1B" w:rsidP="00C91CFC">
            <w:pPr>
              <w:rPr>
                <w:b/>
                <w:color w:val="FF0000"/>
              </w:rPr>
            </w:pPr>
          </w:p>
          <w:p w:rsidR="00DE034F" w:rsidRPr="00E3140B" w:rsidRDefault="002F3FFB" w:rsidP="00C91CFC">
            <w:pPr>
              <w:rPr>
                <w:b/>
                <w:color w:val="FF0000"/>
              </w:rPr>
            </w:pPr>
            <w:r w:rsidRPr="00E3140B">
              <w:rPr>
                <w:b/>
                <w:color w:val="FF0000"/>
              </w:rPr>
              <w:lastRenderedPageBreak/>
              <w:t>Citez</w:t>
            </w:r>
            <w:r w:rsidR="00B9036D" w:rsidRPr="00E3140B">
              <w:rPr>
                <w:b/>
                <w:color w:val="FF0000"/>
              </w:rPr>
              <w:t>/relevez</w:t>
            </w:r>
            <w:r w:rsidR="00870609" w:rsidRPr="00E3140B">
              <w:rPr>
                <w:b/>
                <w:color w:val="FF0000"/>
              </w:rPr>
              <w:t>/trouvez</w:t>
            </w:r>
            <w:r w:rsidR="0095450F">
              <w:rPr>
                <w:b/>
                <w:color w:val="FF0000"/>
              </w:rPr>
              <w:t>/Identifiez</w:t>
            </w:r>
            <w:r w:rsidR="003D0DBD">
              <w:rPr>
                <w:b/>
                <w:color w:val="FF0000"/>
              </w:rPr>
              <w:t>/repérer/retrouver</w:t>
            </w:r>
          </w:p>
          <w:p w:rsidR="00DE034F" w:rsidRDefault="00DE034F" w:rsidP="00C91CFC"/>
        </w:tc>
        <w:tc>
          <w:tcPr>
            <w:tcW w:w="2232" w:type="dxa"/>
          </w:tcPr>
          <w:p w:rsidR="00DE034F" w:rsidRPr="00E3140B" w:rsidRDefault="00B83B22" w:rsidP="00C91CFC">
            <w:pPr>
              <w:rPr>
                <w:sz w:val="20"/>
                <w:szCs w:val="20"/>
              </w:rPr>
            </w:pPr>
            <w:r w:rsidRPr="00E3140B">
              <w:rPr>
                <w:sz w:val="20"/>
                <w:szCs w:val="20"/>
              </w:rPr>
              <w:lastRenderedPageBreak/>
              <w:t>-écriture</w:t>
            </w:r>
          </w:p>
          <w:p w:rsidR="00B83B22" w:rsidRDefault="00B83B22" w:rsidP="00C91CFC">
            <w:pPr>
              <w:rPr>
                <w:sz w:val="20"/>
                <w:szCs w:val="20"/>
              </w:rPr>
            </w:pPr>
            <w:r w:rsidRPr="00E3140B">
              <w:rPr>
                <w:sz w:val="20"/>
                <w:szCs w:val="20"/>
              </w:rPr>
              <w:t>-langue</w:t>
            </w:r>
          </w:p>
          <w:p w:rsidR="006C31D9" w:rsidRDefault="006C31D9" w:rsidP="00C91CFC">
            <w:r>
              <w:rPr>
                <w:sz w:val="20"/>
                <w:szCs w:val="20"/>
              </w:rPr>
              <w:t>-lecture</w:t>
            </w:r>
          </w:p>
          <w:p w:rsidR="002F3FFB" w:rsidRDefault="002F3FFB" w:rsidP="00C91CFC"/>
        </w:tc>
        <w:tc>
          <w:tcPr>
            <w:tcW w:w="1701" w:type="dxa"/>
          </w:tcPr>
          <w:p w:rsidR="00DE034F" w:rsidRDefault="003627B6" w:rsidP="00C50B2F">
            <w:pPr>
              <w:jc w:val="both"/>
              <w:rPr>
                <w:sz w:val="20"/>
                <w:szCs w:val="20"/>
              </w:rPr>
            </w:pPr>
            <w:r>
              <w:rPr>
                <w:sz w:val="20"/>
                <w:szCs w:val="20"/>
              </w:rPr>
              <w:lastRenderedPageBreak/>
              <w:t xml:space="preserve">-lecture </w:t>
            </w:r>
            <w:r w:rsidR="006C31D9" w:rsidRPr="006C31D9">
              <w:rPr>
                <w:sz w:val="20"/>
                <w:szCs w:val="20"/>
              </w:rPr>
              <w:t xml:space="preserve">d’un texte </w:t>
            </w:r>
            <w:r w:rsidR="006C31D9">
              <w:rPr>
                <w:sz w:val="20"/>
                <w:szCs w:val="20"/>
              </w:rPr>
              <w:t xml:space="preserve">pour en prélever une </w:t>
            </w:r>
            <w:r w:rsidR="006C31D9">
              <w:rPr>
                <w:sz w:val="20"/>
                <w:szCs w:val="20"/>
              </w:rPr>
              <w:lastRenderedPageBreak/>
              <w:t>information, une idée, un mot, une expression</w:t>
            </w:r>
          </w:p>
          <w:p w:rsidR="003627B6" w:rsidRDefault="003627B6" w:rsidP="00C50B2F">
            <w:pPr>
              <w:jc w:val="both"/>
              <w:rPr>
                <w:sz w:val="20"/>
                <w:szCs w:val="20"/>
              </w:rPr>
            </w:pPr>
            <w:r>
              <w:rPr>
                <w:sz w:val="20"/>
                <w:szCs w:val="20"/>
              </w:rPr>
              <w:t>-</w:t>
            </w:r>
            <w:r w:rsidR="008E6E0C">
              <w:rPr>
                <w:sz w:val="20"/>
                <w:szCs w:val="20"/>
              </w:rPr>
              <w:t>recopier des mots ou expressions d’un texte et les mettre entre guillemets</w:t>
            </w:r>
          </w:p>
          <w:p w:rsidR="003D0DBD" w:rsidRPr="006C31D9" w:rsidRDefault="003D0DBD" w:rsidP="00C50B2F">
            <w:pPr>
              <w:jc w:val="both"/>
              <w:rPr>
                <w:sz w:val="20"/>
                <w:szCs w:val="20"/>
              </w:rPr>
            </w:pPr>
            <w:r>
              <w:rPr>
                <w:sz w:val="20"/>
                <w:szCs w:val="20"/>
              </w:rPr>
              <w:t>- prélever une ou plusieurs informations dans un document</w:t>
            </w:r>
          </w:p>
        </w:tc>
        <w:tc>
          <w:tcPr>
            <w:tcW w:w="1564" w:type="dxa"/>
          </w:tcPr>
          <w:p w:rsidR="00DE034F" w:rsidRDefault="00DE034F" w:rsidP="00C91CFC"/>
        </w:tc>
        <w:tc>
          <w:tcPr>
            <w:tcW w:w="2284" w:type="dxa"/>
          </w:tcPr>
          <w:p w:rsidR="00871962" w:rsidRDefault="000476BE" w:rsidP="00871962">
            <w:pPr>
              <w:jc w:val="both"/>
              <w:rPr>
                <w:rFonts w:eastAsia="Times New Roman" w:cs="Arial"/>
                <w:sz w:val="20"/>
                <w:szCs w:val="20"/>
                <w:lang w:eastAsia="fr-FR"/>
              </w:rPr>
            </w:pPr>
            <w:r>
              <w:rPr>
                <w:rFonts w:eastAsia="Times New Roman" w:cs="Arial"/>
                <w:sz w:val="20"/>
                <w:szCs w:val="20"/>
                <w:u w:val="single"/>
                <w:lang w:eastAsia="fr-FR"/>
              </w:rPr>
              <w:t>*</w:t>
            </w:r>
            <w:r w:rsidR="00871962" w:rsidRPr="00871962">
              <w:rPr>
                <w:rFonts w:eastAsia="Times New Roman" w:cs="Arial"/>
                <w:sz w:val="20"/>
                <w:szCs w:val="20"/>
                <w:u w:val="single"/>
                <w:lang w:eastAsia="fr-FR"/>
              </w:rPr>
              <w:t>En sciences</w:t>
            </w:r>
            <w:r w:rsidR="00871962" w:rsidRPr="00871962">
              <w:rPr>
                <w:rFonts w:eastAsia="Times New Roman" w:cs="Arial"/>
                <w:sz w:val="20"/>
                <w:szCs w:val="20"/>
                <w:lang w:eastAsia="fr-FR"/>
              </w:rPr>
              <w:t xml:space="preserve"> : </w:t>
            </w:r>
            <w:r w:rsidR="00871962">
              <w:rPr>
                <w:rFonts w:eastAsia="Times New Roman" w:cs="Arial"/>
                <w:sz w:val="20"/>
                <w:szCs w:val="20"/>
                <w:lang w:eastAsia="fr-FR"/>
              </w:rPr>
              <w:t>difficultés</w:t>
            </w:r>
          </w:p>
          <w:p w:rsidR="00871962" w:rsidRPr="00871962" w:rsidRDefault="00871962" w:rsidP="00871962">
            <w:pPr>
              <w:jc w:val="both"/>
              <w:rPr>
                <w:rFonts w:eastAsia="Times New Roman" w:cs="Arial"/>
                <w:sz w:val="20"/>
                <w:szCs w:val="20"/>
                <w:lang w:eastAsia="fr-FR"/>
              </w:rPr>
            </w:pPr>
            <w:r>
              <w:rPr>
                <w:rFonts w:eastAsia="Times New Roman" w:cs="Arial"/>
                <w:sz w:val="20"/>
                <w:szCs w:val="20"/>
                <w:lang w:eastAsia="fr-FR"/>
              </w:rPr>
              <w:t>-</w:t>
            </w:r>
            <w:r w:rsidRPr="00871962">
              <w:rPr>
                <w:rFonts w:eastAsia="Times New Roman" w:cs="Arial"/>
                <w:sz w:val="20"/>
                <w:szCs w:val="20"/>
                <w:lang w:eastAsia="fr-FR"/>
              </w:rPr>
              <w:t xml:space="preserve">repérer les informations utiles, </w:t>
            </w:r>
          </w:p>
          <w:p w:rsidR="00871962" w:rsidRDefault="00871962" w:rsidP="00871962">
            <w:pPr>
              <w:jc w:val="both"/>
              <w:rPr>
                <w:rFonts w:eastAsia="Times New Roman" w:cs="Arial"/>
                <w:sz w:val="20"/>
                <w:szCs w:val="20"/>
                <w:lang w:eastAsia="fr-FR"/>
              </w:rPr>
            </w:pPr>
            <w:r w:rsidRPr="00871962">
              <w:rPr>
                <w:rFonts w:eastAsia="Times New Roman" w:cs="Arial"/>
                <w:sz w:val="20"/>
                <w:szCs w:val="20"/>
                <w:lang w:eastAsia="fr-FR"/>
              </w:rPr>
              <w:lastRenderedPageBreak/>
              <w:t>éliminer les données superflues (</w:t>
            </w:r>
            <w:proofErr w:type="spellStart"/>
            <w:r w:rsidRPr="00871962">
              <w:rPr>
                <w:rFonts w:eastAsia="Times New Roman" w:cs="Arial"/>
                <w:sz w:val="20"/>
                <w:szCs w:val="20"/>
                <w:lang w:eastAsia="fr-FR"/>
              </w:rPr>
              <w:t>distracteurs</w:t>
            </w:r>
            <w:proofErr w:type="spellEnd"/>
            <w:r w:rsidRPr="00871962">
              <w:rPr>
                <w:rFonts w:eastAsia="Times New Roman" w:cs="Arial"/>
                <w:sz w:val="20"/>
                <w:szCs w:val="20"/>
                <w:lang w:eastAsia="fr-FR"/>
              </w:rPr>
              <w:t>) en fonction du problème à résoudre</w:t>
            </w:r>
          </w:p>
          <w:p w:rsidR="00871962" w:rsidRDefault="00871962" w:rsidP="00871962">
            <w:pPr>
              <w:jc w:val="both"/>
              <w:rPr>
                <w:rFonts w:eastAsia="Times New Roman" w:cs="Arial"/>
                <w:sz w:val="20"/>
                <w:szCs w:val="20"/>
                <w:lang w:eastAsia="fr-FR"/>
              </w:rPr>
            </w:pPr>
            <w:r>
              <w:rPr>
                <w:rFonts w:eastAsia="Times New Roman" w:cs="Arial"/>
                <w:sz w:val="20"/>
                <w:szCs w:val="20"/>
                <w:lang w:eastAsia="fr-FR"/>
              </w:rPr>
              <w:t>-savoir repérer une hypothèse</w:t>
            </w:r>
          </w:p>
          <w:p w:rsidR="00871962" w:rsidRDefault="00871962" w:rsidP="00871962">
            <w:pPr>
              <w:jc w:val="both"/>
              <w:rPr>
                <w:rFonts w:eastAsia="Times New Roman" w:cs="Arial"/>
                <w:sz w:val="20"/>
                <w:szCs w:val="20"/>
                <w:lang w:eastAsia="fr-FR"/>
              </w:rPr>
            </w:pPr>
            <w:r>
              <w:rPr>
                <w:rFonts w:eastAsia="Times New Roman" w:cs="Arial"/>
                <w:sz w:val="20"/>
                <w:szCs w:val="20"/>
                <w:lang w:eastAsia="fr-FR"/>
              </w:rPr>
              <w:t>-savoir faire la distinction entre un résultat et son interprétation</w:t>
            </w:r>
          </w:p>
          <w:p w:rsidR="00871962" w:rsidRDefault="00871962" w:rsidP="00871962">
            <w:pPr>
              <w:jc w:val="both"/>
              <w:rPr>
                <w:rFonts w:eastAsia="Times New Roman" w:cs="Arial"/>
                <w:sz w:val="20"/>
                <w:szCs w:val="20"/>
                <w:lang w:eastAsia="fr-FR"/>
              </w:rPr>
            </w:pPr>
            <w:r>
              <w:rPr>
                <w:rFonts w:eastAsia="Times New Roman" w:cs="Arial"/>
                <w:sz w:val="20"/>
                <w:szCs w:val="20"/>
                <w:lang w:eastAsia="fr-FR"/>
              </w:rPr>
              <w:t>-savoir utiliser ses connaissances scientifiques pour expliquer une observation</w:t>
            </w:r>
          </w:p>
          <w:p w:rsidR="00871962" w:rsidRDefault="00871962" w:rsidP="00871962">
            <w:pPr>
              <w:jc w:val="both"/>
              <w:rPr>
                <w:rFonts w:eastAsia="Times New Roman" w:cs="Arial"/>
                <w:sz w:val="20"/>
                <w:szCs w:val="20"/>
                <w:lang w:eastAsia="fr-FR"/>
              </w:rPr>
            </w:pPr>
            <w:r>
              <w:rPr>
                <w:rFonts w:eastAsia="Times New Roman" w:cs="Arial"/>
                <w:sz w:val="20"/>
                <w:szCs w:val="20"/>
                <w:lang w:eastAsia="fr-FR"/>
              </w:rPr>
              <w:t>-savoir titrer et légender un schéma fonctionnel</w:t>
            </w:r>
          </w:p>
          <w:p w:rsidR="00DE034F" w:rsidRDefault="00DE034F" w:rsidP="00871962">
            <w:pPr>
              <w:jc w:val="both"/>
            </w:pPr>
          </w:p>
        </w:tc>
        <w:tc>
          <w:tcPr>
            <w:tcW w:w="1535" w:type="dxa"/>
          </w:tcPr>
          <w:p w:rsidR="00DE034F" w:rsidRPr="003D0DBD" w:rsidRDefault="003D0DBD" w:rsidP="003D0DBD">
            <w:pPr>
              <w:jc w:val="both"/>
              <w:rPr>
                <w:sz w:val="20"/>
                <w:szCs w:val="20"/>
              </w:rPr>
            </w:pPr>
            <w:r w:rsidRPr="003D0DBD">
              <w:rPr>
                <w:sz w:val="20"/>
                <w:szCs w:val="20"/>
              </w:rPr>
              <w:lastRenderedPageBreak/>
              <w:t xml:space="preserve">-Repérer dans un texte des informations </w:t>
            </w:r>
            <w:r w:rsidRPr="003D0DBD">
              <w:rPr>
                <w:sz w:val="20"/>
                <w:szCs w:val="20"/>
              </w:rPr>
              <w:lastRenderedPageBreak/>
              <w:t>explicites</w:t>
            </w:r>
          </w:p>
          <w:p w:rsidR="003D0DBD" w:rsidRDefault="003D0DBD" w:rsidP="00BE0709">
            <w:pPr>
              <w:jc w:val="both"/>
              <w:rPr>
                <w:sz w:val="20"/>
                <w:szCs w:val="20"/>
              </w:rPr>
            </w:pPr>
            <w:r w:rsidRPr="003D0DBD">
              <w:rPr>
                <w:sz w:val="20"/>
                <w:szCs w:val="20"/>
              </w:rPr>
              <w:t>-Repérer les effets de choix formels (emploi de certains mots, utilisation d’un niveau de langue</w:t>
            </w:r>
          </w:p>
          <w:p w:rsidR="00972BDA" w:rsidRDefault="00972BDA" w:rsidP="00BE0709">
            <w:pPr>
              <w:jc w:val="both"/>
              <w:rPr>
                <w:sz w:val="20"/>
                <w:szCs w:val="20"/>
              </w:rPr>
            </w:pPr>
          </w:p>
          <w:p w:rsidR="00972BDA" w:rsidRDefault="00972BDA" w:rsidP="00BE0709">
            <w:pPr>
              <w:jc w:val="both"/>
              <w:rPr>
                <w:sz w:val="20"/>
                <w:szCs w:val="20"/>
              </w:rPr>
            </w:pPr>
          </w:p>
          <w:p w:rsidR="00972BDA" w:rsidRDefault="00972BDA" w:rsidP="00BE0709">
            <w:pPr>
              <w:jc w:val="both"/>
              <w:rPr>
                <w:sz w:val="20"/>
                <w:szCs w:val="20"/>
              </w:rPr>
            </w:pPr>
          </w:p>
          <w:p w:rsidR="00972BDA" w:rsidRDefault="00972BDA" w:rsidP="00BE0709">
            <w:pPr>
              <w:jc w:val="both"/>
              <w:rPr>
                <w:sz w:val="20"/>
                <w:szCs w:val="20"/>
              </w:rPr>
            </w:pPr>
          </w:p>
          <w:p w:rsidR="00972BDA" w:rsidRDefault="00972BDA" w:rsidP="00BE0709">
            <w:pPr>
              <w:jc w:val="both"/>
              <w:rPr>
                <w:sz w:val="20"/>
                <w:szCs w:val="20"/>
              </w:rPr>
            </w:pPr>
          </w:p>
          <w:p w:rsidR="00972BDA" w:rsidRDefault="00972BDA" w:rsidP="00BE0709">
            <w:pPr>
              <w:jc w:val="both"/>
              <w:rPr>
                <w:sz w:val="20"/>
                <w:szCs w:val="20"/>
              </w:rPr>
            </w:pPr>
          </w:p>
          <w:p w:rsidR="00972BDA" w:rsidRDefault="00972BDA" w:rsidP="00BE0709">
            <w:pPr>
              <w:jc w:val="both"/>
              <w:rPr>
                <w:sz w:val="20"/>
                <w:szCs w:val="20"/>
              </w:rPr>
            </w:pPr>
          </w:p>
          <w:p w:rsidR="00972BDA" w:rsidRDefault="00972BDA" w:rsidP="00BE0709">
            <w:pPr>
              <w:jc w:val="both"/>
              <w:rPr>
                <w:sz w:val="20"/>
                <w:szCs w:val="20"/>
              </w:rPr>
            </w:pPr>
          </w:p>
          <w:p w:rsidR="00972BDA" w:rsidRDefault="00972BDA" w:rsidP="00BE0709">
            <w:pPr>
              <w:jc w:val="both"/>
              <w:rPr>
                <w:sz w:val="20"/>
                <w:szCs w:val="20"/>
              </w:rPr>
            </w:pPr>
          </w:p>
          <w:p w:rsidR="00972BDA" w:rsidRDefault="00972BDA" w:rsidP="00BE0709">
            <w:pPr>
              <w:jc w:val="both"/>
              <w:rPr>
                <w:sz w:val="20"/>
                <w:szCs w:val="20"/>
              </w:rPr>
            </w:pPr>
          </w:p>
          <w:p w:rsidR="00972BDA" w:rsidRDefault="00972BDA" w:rsidP="00BE0709">
            <w:pPr>
              <w:jc w:val="both"/>
            </w:pPr>
          </w:p>
        </w:tc>
      </w:tr>
      <w:tr w:rsidR="003D0DBD" w:rsidTr="00BE0709">
        <w:tc>
          <w:tcPr>
            <w:tcW w:w="4899" w:type="dxa"/>
          </w:tcPr>
          <w:p w:rsidR="00DE034F" w:rsidRDefault="00DE034F" w:rsidP="00C91CFC"/>
          <w:p w:rsidR="00DE034F" w:rsidRPr="00E3140B" w:rsidRDefault="002F3FFB" w:rsidP="00C91CFC">
            <w:pPr>
              <w:rPr>
                <w:b/>
                <w:color w:val="FF0000"/>
              </w:rPr>
            </w:pPr>
            <w:r w:rsidRPr="00E3140B">
              <w:rPr>
                <w:b/>
                <w:color w:val="FF0000"/>
              </w:rPr>
              <w:t>Racontez</w:t>
            </w:r>
            <w:r w:rsidR="00E72E8E">
              <w:rPr>
                <w:b/>
                <w:color w:val="FF0000"/>
              </w:rPr>
              <w:t>/composez/rédigez/im</w:t>
            </w:r>
            <w:r w:rsidR="00974DCA" w:rsidRPr="00E3140B">
              <w:rPr>
                <w:b/>
                <w:color w:val="FF0000"/>
              </w:rPr>
              <w:t>aginez</w:t>
            </w:r>
            <w:r w:rsidR="00644B66" w:rsidRPr="00E3140B">
              <w:rPr>
                <w:b/>
                <w:color w:val="FF0000"/>
              </w:rPr>
              <w:t>/inventez</w:t>
            </w:r>
          </w:p>
          <w:p w:rsidR="00DE034F" w:rsidRDefault="00DE034F" w:rsidP="00C91CFC"/>
        </w:tc>
        <w:tc>
          <w:tcPr>
            <w:tcW w:w="2232" w:type="dxa"/>
          </w:tcPr>
          <w:p w:rsidR="00DE034F" w:rsidRPr="00E3140B" w:rsidRDefault="00870609" w:rsidP="00C91CFC">
            <w:pPr>
              <w:rPr>
                <w:sz w:val="20"/>
                <w:szCs w:val="20"/>
              </w:rPr>
            </w:pPr>
            <w:r w:rsidRPr="00E3140B">
              <w:rPr>
                <w:sz w:val="20"/>
                <w:szCs w:val="20"/>
              </w:rPr>
              <w:t>-écriture</w:t>
            </w:r>
          </w:p>
          <w:p w:rsidR="00870609" w:rsidRDefault="00870609" w:rsidP="00C91CFC">
            <w:r w:rsidRPr="00E3140B">
              <w:rPr>
                <w:sz w:val="20"/>
                <w:szCs w:val="20"/>
              </w:rPr>
              <w:t>-oral</w:t>
            </w:r>
          </w:p>
        </w:tc>
        <w:tc>
          <w:tcPr>
            <w:tcW w:w="1701" w:type="dxa"/>
          </w:tcPr>
          <w:p w:rsidR="0073671C" w:rsidRPr="009607F1" w:rsidRDefault="0073671C" w:rsidP="009C6A89">
            <w:pPr>
              <w:jc w:val="both"/>
              <w:rPr>
                <w:sz w:val="20"/>
                <w:szCs w:val="20"/>
              </w:rPr>
            </w:pPr>
            <w:r w:rsidRPr="009607F1">
              <w:rPr>
                <w:sz w:val="20"/>
                <w:szCs w:val="20"/>
              </w:rPr>
              <w:t>écrire un texte : histoire, dialogue…en réponse à une consigne</w:t>
            </w:r>
            <w:r w:rsidR="00644B66" w:rsidRPr="009607F1">
              <w:rPr>
                <w:sz w:val="20"/>
                <w:szCs w:val="20"/>
              </w:rPr>
              <w:t xml:space="preserve"> précise</w:t>
            </w:r>
          </w:p>
        </w:tc>
        <w:tc>
          <w:tcPr>
            <w:tcW w:w="1564" w:type="dxa"/>
          </w:tcPr>
          <w:p w:rsidR="00DE034F" w:rsidRPr="009607F1" w:rsidRDefault="00644B66" w:rsidP="009C6A89">
            <w:pPr>
              <w:jc w:val="both"/>
              <w:rPr>
                <w:sz w:val="20"/>
                <w:szCs w:val="20"/>
              </w:rPr>
            </w:pPr>
            <w:r w:rsidRPr="009607F1">
              <w:rPr>
                <w:sz w:val="20"/>
                <w:szCs w:val="20"/>
              </w:rPr>
              <w:t>Exemple : écrire un conte : imaginez une péripétie autour d’un héros réel ou imaginaire, puis une péripétie en faisant intervenir un ou des éléments merveilleux. Faire ressortir des valeurs morales...</w:t>
            </w:r>
          </w:p>
        </w:tc>
        <w:tc>
          <w:tcPr>
            <w:tcW w:w="2284" w:type="dxa"/>
          </w:tcPr>
          <w:p w:rsidR="00DE034F" w:rsidRDefault="00E72E8E" w:rsidP="00C91CFC">
            <w:pPr>
              <w:rPr>
                <w:sz w:val="20"/>
                <w:szCs w:val="20"/>
              </w:rPr>
            </w:pPr>
            <w:r w:rsidRPr="00E72E8E">
              <w:rPr>
                <w:sz w:val="20"/>
                <w:szCs w:val="20"/>
              </w:rPr>
              <w:t>-</w:t>
            </w:r>
            <w:r>
              <w:rPr>
                <w:sz w:val="20"/>
                <w:szCs w:val="20"/>
              </w:rPr>
              <w:t>comprendre la consigne</w:t>
            </w:r>
          </w:p>
          <w:p w:rsidR="00E72E8E" w:rsidRDefault="00E72E8E" w:rsidP="00C91CFC">
            <w:pPr>
              <w:rPr>
                <w:sz w:val="20"/>
                <w:szCs w:val="20"/>
              </w:rPr>
            </w:pPr>
            <w:r>
              <w:rPr>
                <w:sz w:val="20"/>
                <w:szCs w:val="20"/>
              </w:rPr>
              <w:t>-rédiger : organisation de l’écrit sous forme organisée et structurée</w:t>
            </w:r>
          </w:p>
          <w:p w:rsidR="00E72E8E" w:rsidRDefault="00E72E8E" w:rsidP="00C91CFC">
            <w:pPr>
              <w:rPr>
                <w:sz w:val="20"/>
                <w:szCs w:val="20"/>
              </w:rPr>
            </w:pPr>
            <w:r>
              <w:rPr>
                <w:sz w:val="20"/>
                <w:szCs w:val="20"/>
              </w:rPr>
              <w:t>-maîtrise des temps verbaux au passé, composés notamment</w:t>
            </w:r>
          </w:p>
          <w:p w:rsidR="00E72E8E" w:rsidRPr="00E72E8E" w:rsidRDefault="00E72E8E" w:rsidP="00C91CFC">
            <w:pPr>
              <w:rPr>
                <w:sz w:val="20"/>
                <w:szCs w:val="20"/>
              </w:rPr>
            </w:pPr>
            <w:r>
              <w:rPr>
                <w:sz w:val="20"/>
                <w:szCs w:val="20"/>
              </w:rPr>
              <w:t>-éventail du vocabulaire limité</w:t>
            </w:r>
          </w:p>
        </w:tc>
        <w:tc>
          <w:tcPr>
            <w:tcW w:w="1535" w:type="dxa"/>
          </w:tcPr>
          <w:p w:rsidR="00972BDA" w:rsidRDefault="00972BDA" w:rsidP="009C6A89">
            <w:pPr>
              <w:jc w:val="both"/>
              <w:rPr>
                <w:sz w:val="20"/>
                <w:szCs w:val="20"/>
              </w:rPr>
            </w:pPr>
            <w:r>
              <w:rPr>
                <w:sz w:val="20"/>
                <w:szCs w:val="20"/>
              </w:rPr>
              <w:t>-rédaction d’un texte narratif bref organisé en paragraphes (6°), y insérer des dialogues (5°), des paragraphes argumentés (4°), y développer et y affirmer son point de vue (3°)</w:t>
            </w:r>
          </w:p>
          <w:p w:rsidR="009C6A89" w:rsidRDefault="009C6A89" w:rsidP="009C6A89">
            <w:pPr>
              <w:jc w:val="both"/>
              <w:rPr>
                <w:sz w:val="20"/>
                <w:szCs w:val="20"/>
              </w:rPr>
            </w:pPr>
            <w:r>
              <w:rPr>
                <w:sz w:val="20"/>
                <w:szCs w:val="20"/>
              </w:rPr>
              <w:t>-</w:t>
            </w:r>
            <w:r w:rsidR="00B06488" w:rsidRPr="00B06488">
              <w:rPr>
                <w:sz w:val="20"/>
                <w:szCs w:val="20"/>
                <w:u w:val="single"/>
              </w:rPr>
              <w:t>Palier 3</w:t>
            </w:r>
            <w:r w:rsidR="00B06488">
              <w:rPr>
                <w:sz w:val="20"/>
                <w:szCs w:val="20"/>
              </w:rPr>
              <w:t xml:space="preserve"> : </w:t>
            </w:r>
            <w:r>
              <w:rPr>
                <w:sz w:val="20"/>
                <w:szCs w:val="20"/>
              </w:rPr>
              <w:t>rédiger un texte bref, cohérent et ponctué</w:t>
            </w:r>
            <w:r w:rsidR="00B06488">
              <w:rPr>
                <w:sz w:val="20"/>
                <w:szCs w:val="20"/>
              </w:rPr>
              <w:t xml:space="preserve">, en </w:t>
            </w:r>
            <w:r w:rsidR="00B06488">
              <w:rPr>
                <w:sz w:val="20"/>
                <w:szCs w:val="20"/>
              </w:rPr>
              <w:lastRenderedPageBreak/>
              <w:t>réponse à une question ou à partir de consignes données</w:t>
            </w:r>
          </w:p>
          <w:p w:rsidR="00DE034F" w:rsidRDefault="00F25DC4" w:rsidP="009C6A89">
            <w:pPr>
              <w:jc w:val="both"/>
              <w:rPr>
                <w:sz w:val="20"/>
                <w:szCs w:val="20"/>
              </w:rPr>
            </w:pPr>
            <w:r w:rsidRPr="00F25DC4">
              <w:rPr>
                <w:sz w:val="20"/>
                <w:szCs w:val="20"/>
              </w:rPr>
              <w:t>-capacité à utiliser un vocabulaire suffisant pour s’exprimer sur des sujets courants, si nécessaire, à l’aide de périphrases ; des erreurs sérieuses se produisent encore quand il s’agit d’exprimer une pensée plus complexe</w:t>
            </w:r>
            <w:r>
              <w:rPr>
                <w:sz w:val="20"/>
                <w:szCs w:val="20"/>
              </w:rPr>
              <w:t xml:space="preserve"> (capacité à enchaîner phrases simples et phrases complexes les plus courantes entre autres)</w:t>
            </w:r>
          </w:p>
          <w:p w:rsidR="007D05CA" w:rsidRPr="007D05CA" w:rsidRDefault="007D05CA" w:rsidP="007D05CA">
            <w:pPr>
              <w:jc w:val="both"/>
              <w:rPr>
                <w:rFonts w:eastAsia="Times New Roman" w:cs="Arial"/>
                <w:sz w:val="20"/>
                <w:szCs w:val="20"/>
                <w:lang w:eastAsia="fr-FR"/>
              </w:rPr>
            </w:pPr>
            <w:r w:rsidRPr="007D05CA">
              <w:rPr>
                <w:sz w:val="20"/>
                <w:szCs w:val="20"/>
              </w:rPr>
              <w:t>-</w:t>
            </w:r>
            <w:r w:rsidRPr="007D05CA">
              <w:rPr>
                <w:rFonts w:eastAsia="Times New Roman" w:cs="Arial"/>
                <w:sz w:val="20"/>
                <w:szCs w:val="20"/>
                <w:lang w:eastAsia="fr-FR"/>
              </w:rPr>
              <w:t xml:space="preserve">Reproduire toute forme de texte et de document en respectant </w:t>
            </w:r>
          </w:p>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l’orthographe et la disposition </w:t>
            </w:r>
            <w:r w:rsidRPr="007D05CA">
              <w:rPr>
                <w:rFonts w:eastAsia="Times New Roman" w:cs="Arial"/>
                <w:sz w:val="20"/>
                <w:szCs w:val="20"/>
                <w:lang w:eastAsia="fr-FR"/>
              </w:rPr>
              <w:lastRenderedPageBreak/>
              <w:t xml:space="preserve">(typographie). </w:t>
            </w:r>
          </w:p>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Écrire lisiblement un texte ou une « trace écrite » de cours en </w:t>
            </w:r>
          </w:p>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respectant les principales règles de l’orthographe grammaticale et </w:t>
            </w:r>
          </w:p>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lexicale (accords, formes verbales et orthographe des mots </w:t>
            </w:r>
          </w:p>
          <w:p w:rsidR="007D05CA" w:rsidRPr="007D05CA" w:rsidRDefault="007D05CA" w:rsidP="007D05CA">
            <w:pPr>
              <w:jc w:val="both"/>
              <w:rPr>
                <w:rFonts w:eastAsia="Times New Roman" w:cs="Arial"/>
                <w:sz w:val="20"/>
                <w:szCs w:val="20"/>
                <w:lang w:eastAsia="fr-FR"/>
              </w:rPr>
            </w:pPr>
            <w:r w:rsidRPr="007D05CA">
              <w:rPr>
                <w:rFonts w:eastAsia="Times New Roman" w:cs="Arial"/>
                <w:sz w:val="20"/>
                <w:szCs w:val="20"/>
                <w:lang w:eastAsia="fr-FR"/>
              </w:rPr>
              <w:t xml:space="preserve">invariables). </w:t>
            </w:r>
          </w:p>
          <w:p w:rsidR="007D05CA" w:rsidRPr="00F25DC4" w:rsidRDefault="007D05CA" w:rsidP="009C6A89">
            <w:pPr>
              <w:jc w:val="both"/>
              <w:rPr>
                <w:sz w:val="20"/>
                <w:szCs w:val="20"/>
              </w:rPr>
            </w:pPr>
          </w:p>
        </w:tc>
      </w:tr>
      <w:bookmarkEnd w:id="0"/>
      <w:bookmarkEnd w:id="1"/>
      <w:tr w:rsidR="003D0DBD" w:rsidTr="00BE0709">
        <w:tc>
          <w:tcPr>
            <w:tcW w:w="4899" w:type="dxa"/>
          </w:tcPr>
          <w:p w:rsidR="00DE034F" w:rsidRDefault="00DE034F" w:rsidP="002576F8"/>
          <w:p w:rsidR="00DE034F" w:rsidRPr="00E3140B" w:rsidRDefault="009C6A89" w:rsidP="002576F8">
            <w:pPr>
              <w:rPr>
                <w:b/>
                <w:color w:val="FF0000"/>
              </w:rPr>
            </w:pPr>
            <w:r>
              <w:rPr>
                <w:b/>
                <w:color w:val="FF0000"/>
              </w:rPr>
              <w:t>Résumer/</w:t>
            </w:r>
            <w:r w:rsidR="007D05CA">
              <w:rPr>
                <w:b/>
                <w:color w:val="FF0000"/>
              </w:rPr>
              <w:t>r</w:t>
            </w:r>
            <w:r w:rsidR="002F3FFB" w:rsidRPr="00E3140B">
              <w:rPr>
                <w:b/>
                <w:color w:val="FF0000"/>
              </w:rPr>
              <w:t>eformulez</w:t>
            </w:r>
          </w:p>
          <w:p w:rsidR="00DE034F" w:rsidRDefault="00DE034F" w:rsidP="002576F8"/>
        </w:tc>
        <w:tc>
          <w:tcPr>
            <w:tcW w:w="2232" w:type="dxa"/>
          </w:tcPr>
          <w:p w:rsidR="00644B66" w:rsidRPr="00E3140B" w:rsidRDefault="00644B66" w:rsidP="002576F8">
            <w:pPr>
              <w:rPr>
                <w:sz w:val="20"/>
                <w:szCs w:val="20"/>
              </w:rPr>
            </w:pPr>
            <w:r w:rsidRPr="00E3140B">
              <w:rPr>
                <w:sz w:val="20"/>
                <w:szCs w:val="20"/>
              </w:rPr>
              <w:t>-o</w:t>
            </w:r>
            <w:r w:rsidR="00B9036D" w:rsidRPr="00E3140B">
              <w:rPr>
                <w:sz w:val="20"/>
                <w:szCs w:val="20"/>
              </w:rPr>
              <w:t>ral</w:t>
            </w:r>
          </w:p>
          <w:p w:rsidR="00DE034F" w:rsidRDefault="00644B66" w:rsidP="00644B66">
            <w:pPr>
              <w:rPr>
                <w:sz w:val="20"/>
                <w:szCs w:val="20"/>
              </w:rPr>
            </w:pPr>
            <w:r w:rsidRPr="00E3140B">
              <w:rPr>
                <w:sz w:val="20"/>
                <w:szCs w:val="20"/>
              </w:rPr>
              <w:t>-</w:t>
            </w:r>
            <w:r w:rsidR="00B9036D" w:rsidRPr="00E3140B">
              <w:rPr>
                <w:sz w:val="20"/>
                <w:szCs w:val="20"/>
              </w:rPr>
              <w:t>écriture</w:t>
            </w:r>
          </w:p>
          <w:p w:rsidR="008E6E0C" w:rsidRDefault="008E6E0C" w:rsidP="00644B66"/>
        </w:tc>
        <w:tc>
          <w:tcPr>
            <w:tcW w:w="1701" w:type="dxa"/>
          </w:tcPr>
          <w:p w:rsidR="009C6A89" w:rsidRDefault="009C6A89" w:rsidP="009C6A89">
            <w:pPr>
              <w:jc w:val="both"/>
              <w:rPr>
                <w:sz w:val="20"/>
                <w:szCs w:val="20"/>
              </w:rPr>
            </w:pPr>
            <w:r>
              <w:rPr>
                <w:sz w:val="20"/>
                <w:szCs w:val="20"/>
              </w:rPr>
              <w:t>-résumer</w:t>
            </w:r>
            <w:r w:rsidR="00745F8F">
              <w:rPr>
                <w:sz w:val="20"/>
                <w:szCs w:val="20"/>
              </w:rPr>
              <w:t xml:space="preserve"> (tâche complexe)</w:t>
            </w:r>
          </w:p>
          <w:p w:rsidR="008E6E0C" w:rsidRDefault="008E6E0C" w:rsidP="009C6A89">
            <w:pPr>
              <w:jc w:val="both"/>
              <w:rPr>
                <w:sz w:val="20"/>
                <w:szCs w:val="20"/>
              </w:rPr>
            </w:pPr>
            <w:r w:rsidRPr="008E6E0C">
              <w:rPr>
                <w:sz w:val="20"/>
                <w:szCs w:val="20"/>
              </w:rPr>
              <w:t>-</w:t>
            </w:r>
            <w:r w:rsidR="00E72E8E">
              <w:rPr>
                <w:sz w:val="20"/>
                <w:szCs w:val="20"/>
              </w:rPr>
              <w:t xml:space="preserve">ne </w:t>
            </w:r>
            <w:r w:rsidRPr="008E6E0C">
              <w:rPr>
                <w:sz w:val="20"/>
                <w:szCs w:val="20"/>
              </w:rPr>
              <w:t>sélectio</w:t>
            </w:r>
            <w:r>
              <w:rPr>
                <w:sz w:val="20"/>
                <w:szCs w:val="20"/>
              </w:rPr>
              <w:t>n</w:t>
            </w:r>
            <w:r w:rsidRPr="008E6E0C">
              <w:rPr>
                <w:sz w:val="20"/>
                <w:szCs w:val="20"/>
              </w:rPr>
              <w:t>ner que les idées importantes</w:t>
            </w:r>
            <w:r>
              <w:rPr>
                <w:sz w:val="20"/>
                <w:szCs w:val="20"/>
              </w:rPr>
              <w:t xml:space="preserve"> </w:t>
            </w:r>
          </w:p>
          <w:p w:rsidR="00DE034F" w:rsidRPr="008E6E0C" w:rsidRDefault="008E6E0C" w:rsidP="009C6A89">
            <w:pPr>
              <w:jc w:val="both"/>
              <w:rPr>
                <w:sz w:val="20"/>
                <w:szCs w:val="20"/>
              </w:rPr>
            </w:pPr>
            <w:r>
              <w:rPr>
                <w:sz w:val="20"/>
                <w:szCs w:val="20"/>
              </w:rPr>
              <w:t>-déterminer les grandes étapes d’un récit</w:t>
            </w:r>
          </w:p>
        </w:tc>
        <w:tc>
          <w:tcPr>
            <w:tcW w:w="1564" w:type="dxa"/>
          </w:tcPr>
          <w:p w:rsidR="00DE034F" w:rsidRPr="00E3140B" w:rsidRDefault="0073671C" w:rsidP="009C6A89">
            <w:pPr>
              <w:jc w:val="both"/>
              <w:rPr>
                <w:sz w:val="20"/>
                <w:szCs w:val="20"/>
              </w:rPr>
            </w:pPr>
            <w:r w:rsidRPr="00E3140B">
              <w:rPr>
                <w:sz w:val="20"/>
                <w:szCs w:val="20"/>
              </w:rPr>
              <w:t>-exercices vérifiant la cohérence et fidélité par rapport au texte support</w:t>
            </w:r>
            <w:r w:rsidR="00C50B2F">
              <w:rPr>
                <w:sz w:val="20"/>
                <w:szCs w:val="20"/>
              </w:rPr>
              <w:t xml:space="preserve"> : par exemple les élèves écoutent une histoire courte, intégrale, avec peu d’implicite. Ils reformulent l’histoire à l’oral et collectivement. Ensuite, ils réécrivent seuls le récit avec une longueur </w:t>
            </w:r>
            <w:r w:rsidR="00C50B2F">
              <w:rPr>
                <w:sz w:val="20"/>
                <w:szCs w:val="20"/>
              </w:rPr>
              <w:lastRenderedPageBreak/>
              <w:t>imposée. Mise en commun :  trouver les adjectifs qualifiant le personnage principal, trouver des synonymes de ces adjectifs ensuite par exemple</w:t>
            </w:r>
          </w:p>
          <w:p w:rsidR="0073671C" w:rsidRDefault="0073671C" w:rsidP="009C6A89">
            <w:pPr>
              <w:jc w:val="both"/>
            </w:pPr>
            <w:r w:rsidRPr="00E3140B">
              <w:rPr>
                <w:sz w:val="20"/>
                <w:szCs w:val="20"/>
              </w:rPr>
              <w:t>-clarté du propos</w:t>
            </w:r>
            <w:r w:rsidR="00745F8F">
              <w:rPr>
                <w:sz w:val="20"/>
                <w:szCs w:val="20"/>
              </w:rPr>
              <w:t xml:space="preserve"> dans la sélection et l’intégration de nouvelles informations fournies par le texte</w:t>
            </w:r>
          </w:p>
        </w:tc>
        <w:tc>
          <w:tcPr>
            <w:tcW w:w="2284" w:type="dxa"/>
          </w:tcPr>
          <w:p w:rsidR="00DE034F" w:rsidRDefault="009C6A89" w:rsidP="009C6A89">
            <w:pPr>
              <w:jc w:val="both"/>
              <w:rPr>
                <w:sz w:val="20"/>
                <w:szCs w:val="20"/>
              </w:rPr>
            </w:pPr>
            <w:r>
              <w:rPr>
                <w:sz w:val="20"/>
                <w:szCs w:val="20"/>
              </w:rPr>
              <w:lastRenderedPageBreak/>
              <w:t xml:space="preserve">-conceptualiser, manipuler la langue, </w:t>
            </w:r>
            <w:proofErr w:type="gramStart"/>
            <w:r>
              <w:rPr>
                <w:sz w:val="20"/>
                <w:szCs w:val="20"/>
              </w:rPr>
              <w:t>passer</w:t>
            </w:r>
            <w:proofErr w:type="gramEnd"/>
            <w:r>
              <w:rPr>
                <w:sz w:val="20"/>
                <w:szCs w:val="20"/>
              </w:rPr>
              <w:t xml:space="preserve"> d’un énoncé à l’autre</w:t>
            </w:r>
          </w:p>
          <w:p w:rsidR="00972BDA" w:rsidRDefault="00972BDA" w:rsidP="009C6A89">
            <w:pPr>
              <w:jc w:val="both"/>
              <w:rPr>
                <w:sz w:val="20"/>
                <w:szCs w:val="20"/>
              </w:rPr>
            </w:pPr>
            <w:r>
              <w:rPr>
                <w:sz w:val="20"/>
                <w:szCs w:val="20"/>
              </w:rPr>
              <w:t>-faire lire à voix haute des phrases simples construites avec des structures et du lexique étudiés en classe</w:t>
            </w:r>
          </w:p>
          <w:p w:rsidR="00972BDA" w:rsidRDefault="00972BDA" w:rsidP="009C6A89">
            <w:pPr>
              <w:jc w:val="both"/>
              <w:rPr>
                <w:sz w:val="20"/>
                <w:szCs w:val="20"/>
              </w:rPr>
            </w:pPr>
            <w:r>
              <w:rPr>
                <w:sz w:val="20"/>
                <w:szCs w:val="20"/>
              </w:rPr>
              <w:t>-faire correspondre des lettres et des sons</w:t>
            </w:r>
          </w:p>
          <w:p w:rsidR="00972BDA" w:rsidRDefault="00972BDA" w:rsidP="009C6A89">
            <w:pPr>
              <w:jc w:val="both"/>
              <w:rPr>
                <w:sz w:val="20"/>
                <w:szCs w:val="20"/>
              </w:rPr>
            </w:pPr>
            <w:r>
              <w:rPr>
                <w:sz w:val="20"/>
                <w:szCs w:val="20"/>
              </w:rPr>
              <w:t xml:space="preserve">-identifier et mémoriser des mots-clés pour décrire, </w:t>
            </w:r>
            <w:proofErr w:type="gramStart"/>
            <w:r>
              <w:rPr>
                <w:sz w:val="20"/>
                <w:szCs w:val="20"/>
              </w:rPr>
              <w:t>raconter</w:t>
            </w:r>
            <w:proofErr w:type="gramEnd"/>
            <w:r>
              <w:rPr>
                <w:sz w:val="20"/>
                <w:szCs w:val="20"/>
              </w:rPr>
              <w:t>, expliquer</w:t>
            </w:r>
          </w:p>
          <w:p w:rsidR="004E650F" w:rsidRPr="009C6A89" w:rsidRDefault="004E650F" w:rsidP="009C6A89">
            <w:pPr>
              <w:jc w:val="both"/>
              <w:rPr>
                <w:sz w:val="20"/>
                <w:szCs w:val="20"/>
              </w:rPr>
            </w:pPr>
            <w:r>
              <w:rPr>
                <w:sz w:val="20"/>
                <w:szCs w:val="20"/>
              </w:rPr>
              <w:t xml:space="preserve">-prendre conscience des différences entre la graphie et la phonie (apprentissage </w:t>
            </w:r>
            <w:proofErr w:type="gramStart"/>
            <w:r>
              <w:rPr>
                <w:sz w:val="20"/>
                <w:szCs w:val="20"/>
              </w:rPr>
              <w:t>du</w:t>
            </w:r>
            <w:proofErr w:type="gramEnd"/>
            <w:r>
              <w:rPr>
                <w:sz w:val="20"/>
                <w:szCs w:val="20"/>
              </w:rPr>
              <w:t xml:space="preserve"> </w:t>
            </w:r>
            <w:r>
              <w:rPr>
                <w:sz w:val="20"/>
                <w:szCs w:val="20"/>
              </w:rPr>
              <w:lastRenderedPageBreak/>
              <w:t>comptine ou d’une chanson avec un support écrit, en faisant relire aux élèves des mots, des phrases, des textes courts</w:t>
            </w:r>
          </w:p>
        </w:tc>
        <w:tc>
          <w:tcPr>
            <w:tcW w:w="1535" w:type="dxa"/>
          </w:tcPr>
          <w:p w:rsidR="00DE034F" w:rsidRDefault="009C6A89" w:rsidP="009C6A89">
            <w:pPr>
              <w:jc w:val="both"/>
              <w:rPr>
                <w:sz w:val="20"/>
                <w:szCs w:val="20"/>
              </w:rPr>
            </w:pPr>
            <w:r>
              <w:rPr>
                <w:sz w:val="20"/>
                <w:szCs w:val="20"/>
              </w:rPr>
              <w:lastRenderedPageBreak/>
              <w:t xml:space="preserve">-repérer les informations dans un texte à partir des éléments explicites et des éléments implicites, </w:t>
            </w:r>
            <w:proofErr w:type="gramStart"/>
            <w:r>
              <w:rPr>
                <w:sz w:val="20"/>
                <w:szCs w:val="20"/>
              </w:rPr>
              <w:t>dégager</w:t>
            </w:r>
            <w:proofErr w:type="gramEnd"/>
            <w:r>
              <w:rPr>
                <w:sz w:val="20"/>
                <w:szCs w:val="20"/>
              </w:rPr>
              <w:t>, par écrit ou oralement, l’essentiel d’un texte lu, manifester, par des moyens divers, sa compréhension de textes variés</w:t>
            </w:r>
          </w:p>
          <w:p w:rsidR="00B06488" w:rsidRDefault="00B06488" w:rsidP="009C6A89">
            <w:pPr>
              <w:jc w:val="both"/>
              <w:rPr>
                <w:sz w:val="20"/>
                <w:szCs w:val="20"/>
              </w:rPr>
            </w:pPr>
            <w:r>
              <w:rPr>
                <w:sz w:val="20"/>
                <w:szCs w:val="20"/>
              </w:rPr>
              <w:t>-</w:t>
            </w:r>
            <w:r w:rsidRPr="00B06488">
              <w:rPr>
                <w:sz w:val="20"/>
                <w:szCs w:val="20"/>
              </w:rPr>
              <w:t xml:space="preserve"> </w:t>
            </w:r>
            <w:r w:rsidRPr="000476BE">
              <w:rPr>
                <w:sz w:val="20"/>
                <w:szCs w:val="20"/>
                <w:u w:val="single"/>
              </w:rPr>
              <w:t>Palier 1 –CP-</w:t>
            </w:r>
            <w:r w:rsidRPr="000476BE">
              <w:rPr>
                <w:sz w:val="20"/>
                <w:szCs w:val="20"/>
                <w:u w:val="single"/>
              </w:rPr>
              <w:lastRenderedPageBreak/>
              <w:t>CE1:</w:t>
            </w:r>
            <w:r>
              <w:rPr>
                <w:sz w:val="20"/>
                <w:szCs w:val="20"/>
              </w:rPr>
              <w:t xml:space="preserve"> lire silencieusement un texte en déchiffrant les mots inconnus et manifester sa compréhension dans un résumé, une reformulation</w:t>
            </w:r>
          </w:p>
          <w:p w:rsidR="00F92C50" w:rsidRDefault="00F92C50" w:rsidP="009C6A89">
            <w:pPr>
              <w:jc w:val="both"/>
            </w:pPr>
            <w:r>
              <w:rPr>
                <w:sz w:val="20"/>
                <w:szCs w:val="20"/>
              </w:rPr>
              <w:t>-</w:t>
            </w:r>
            <w:r w:rsidRPr="00F92C50">
              <w:rPr>
                <w:sz w:val="20"/>
                <w:szCs w:val="20"/>
              </w:rPr>
              <w:t>reformuler un texte ou des propos lus ou prononcés par un tiers</w:t>
            </w:r>
            <w:r>
              <w:t xml:space="preserve"> </w:t>
            </w:r>
          </w:p>
          <w:p w:rsidR="004E650F" w:rsidRDefault="004E650F" w:rsidP="009C6A89">
            <w:pPr>
              <w:jc w:val="both"/>
              <w:rPr>
                <w:sz w:val="20"/>
                <w:szCs w:val="20"/>
              </w:rPr>
            </w:pPr>
            <w:r w:rsidRPr="004E650F">
              <w:rPr>
                <w:sz w:val="20"/>
                <w:szCs w:val="20"/>
              </w:rPr>
              <w:t>-</w:t>
            </w:r>
            <w:r>
              <w:rPr>
                <w:sz w:val="20"/>
                <w:szCs w:val="20"/>
              </w:rPr>
              <w:t>l’identification et</w:t>
            </w:r>
          </w:p>
          <w:p w:rsidR="00C50B2F" w:rsidRPr="009E7BA8" w:rsidRDefault="004E650F" w:rsidP="004E650F">
            <w:pPr>
              <w:jc w:val="both"/>
              <w:rPr>
                <w:sz w:val="20"/>
                <w:szCs w:val="20"/>
              </w:rPr>
            </w:pPr>
            <w:r>
              <w:rPr>
                <w:sz w:val="20"/>
                <w:szCs w:val="20"/>
              </w:rPr>
              <w:t xml:space="preserve">la mémorisation des mots familiers et des mots-outils sera facilitée pour l’élève s’il est en mesure de dire ces mots à l’oral, autrement dit d’en avoir l’image acoustique et la ou le significations (s), se reporter au </w:t>
            </w:r>
            <w:r w:rsidRPr="004E650F">
              <w:rPr>
                <w:sz w:val="20"/>
                <w:szCs w:val="20"/>
              </w:rPr>
              <w:t xml:space="preserve">BOEN </w:t>
            </w:r>
            <w:proofErr w:type="spellStart"/>
            <w:r w:rsidRPr="004E650F">
              <w:rPr>
                <w:sz w:val="20"/>
                <w:szCs w:val="20"/>
              </w:rPr>
              <w:t>Hors-Série</w:t>
            </w:r>
            <w:proofErr w:type="spellEnd"/>
            <w:r>
              <w:rPr>
                <w:sz w:val="20"/>
                <w:szCs w:val="20"/>
              </w:rPr>
              <w:t xml:space="preserve"> n°5 du 12 avril 2007, chapitre 2-</w:t>
            </w:r>
            <w:r>
              <w:rPr>
                <w:sz w:val="20"/>
                <w:szCs w:val="20"/>
              </w:rPr>
              <w:lastRenderedPageBreak/>
              <w:t>lecture et § 2.1, 2.2, 2.3, 2.4, 2.5, 2.6, 2.7</w:t>
            </w:r>
          </w:p>
        </w:tc>
      </w:tr>
      <w:tr w:rsidR="003D0DBD" w:rsidTr="00BE0709">
        <w:tc>
          <w:tcPr>
            <w:tcW w:w="4899" w:type="dxa"/>
          </w:tcPr>
          <w:p w:rsidR="00DE034F" w:rsidRDefault="00DE034F" w:rsidP="002576F8"/>
          <w:p w:rsidR="00DE034F" w:rsidRPr="00E3140B" w:rsidRDefault="00974DCA" w:rsidP="002576F8">
            <w:pPr>
              <w:rPr>
                <w:b/>
                <w:color w:val="FF0000"/>
              </w:rPr>
            </w:pPr>
            <w:r w:rsidRPr="00E3140B">
              <w:rPr>
                <w:b/>
                <w:color w:val="FF0000"/>
              </w:rPr>
              <w:t xml:space="preserve">Réécrivez </w:t>
            </w:r>
            <w:r w:rsidR="00644B66" w:rsidRPr="00E3140B">
              <w:rPr>
                <w:b/>
                <w:color w:val="FF0000"/>
              </w:rPr>
              <w:t>en remplaçant/</w:t>
            </w:r>
            <w:r w:rsidR="007D05CA">
              <w:rPr>
                <w:b/>
                <w:color w:val="FF0000"/>
              </w:rPr>
              <w:t>r</w:t>
            </w:r>
            <w:r w:rsidR="00644B66" w:rsidRPr="00E3140B">
              <w:rPr>
                <w:b/>
                <w:color w:val="FF0000"/>
              </w:rPr>
              <w:t>établir</w:t>
            </w:r>
          </w:p>
          <w:p w:rsidR="00DE034F" w:rsidRDefault="00DE034F" w:rsidP="002576F8"/>
        </w:tc>
        <w:tc>
          <w:tcPr>
            <w:tcW w:w="2232" w:type="dxa"/>
          </w:tcPr>
          <w:p w:rsidR="00DE034F" w:rsidRPr="00E3140B" w:rsidRDefault="00644B66" w:rsidP="002576F8">
            <w:pPr>
              <w:rPr>
                <w:sz w:val="20"/>
                <w:szCs w:val="20"/>
              </w:rPr>
            </w:pPr>
            <w:r w:rsidRPr="00E3140B">
              <w:rPr>
                <w:sz w:val="20"/>
                <w:szCs w:val="20"/>
              </w:rPr>
              <w:t>-langue</w:t>
            </w:r>
          </w:p>
        </w:tc>
        <w:tc>
          <w:tcPr>
            <w:tcW w:w="1701" w:type="dxa"/>
          </w:tcPr>
          <w:p w:rsidR="00DE034F" w:rsidRDefault="00644B66" w:rsidP="009C6A89">
            <w:pPr>
              <w:jc w:val="both"/>
              <w:rPr>
                <w:sz w:val="20"/>
                <w:szCs w:val="20"/>
              </w:rPr>
            </w:pPr>
            <w:r w:rsidRPr="00E3140B">
              <w:rPr>
                <w:sz w:val="20"/>
                <w:szCs w:val="20"/>
              </w:rPr>
              <w:t>Recopier u</w:t>
            </w:r>
            <w:r w:rsidR="006C31D9">
              <w:rPr>
                <w:sz w:val="20"/>
                <w:szCs w:val="20"/>
              </w:rPr>
              <w:t>ne partie du texte en changeant</w:t>
            </w:r>
            <w:r w:rsidRPr="00E3140B">
              <w:rPr>
                <w:sz w:val="20"/>
                <w:szCs w:val="20"/>
              </w:rPr>
              <w:t xml:space="preserve"> un mot par un autre, un temps par un autre : des modifications sont attendues au niveau de la morphologie verbale, du temps, des pronoms personnels…</w:t>
            </w:r>
          </w:p>
          <w:p w:rsidR="008D46E0" w:rsidRPr="00E3140B" w:rsidRDefault="008D46E0" w:rsidP="002576F8">
            <w:pPr>
              <w:rPr>
                <w:sz w:val="20"/>
                <w:szCs w:val="20"/>
              </w:rPr>
            </w:pPr>
          </w:p>
        </w:tc>
        <w:tc>
          <w:tcPr>
            <w:tcW w:w="1564" w:type="dxa"/>
          </w:tcPr>
          <w:p w:rsidR="00DE034F" w:rsidRDefault="00B45F27" w:rsidP="00B45F27">
            <w:pPr>
              <w:jc w:val="both"/>
            </w:pPr>
            <w:r>
              <w:t>-</w:t>
            </w:r>
            <w:r w:rsidRPr="00B45F27">
              <w:rPr>
                <w:sz w:val="20"/>
                <w:szCs w:val="20"/>
              </w:rPr>
              <w:t>exercices de réécriture</w:t>
            </w:r>
            <w:r>
              <w:rPr>
                <w:sz w:val="20"/>
                <w:szCs w:val="20"/>
              </w:rPr>
              <w:t xml:space="preserve"> par exemple</w:t>
            </w:r>
          </w:p>
        </w:tc>
        <w:tc>
          <w:tcPr>
            <w:tcW w:w="2284" w:type="dxa"/>
          </w:tcPr>
          <w:p w:rsidR="00DE034F" w:rsidRDefault="00DE034F" w:rsidP="002576F8"/>
        </w:tc>
        <w:tc>
          <w:tcPr>
            <w:tcW w:w="1535" w:type="dxa"/>
          </w:tcPr>
          <w:p w:rsidR="00B45F27" w:rsidRPr="00B45F27" w:rsidRDefault="00B45F27" w:rsidP="00B45F27">
            <w:pPr>
              <w:jc w:val="both"/>
              <w:rPr>
                <w:rFonts w:eastAsia="Times New Roman" w:cs="Arial"/>
                <w:sz w:val="20"/>
                <w:szCs w:val="20"/>
                <w:lang w:eastAsia="fr-FR"/>
              </w:rPr>
            </w:pPr>
            <w:r w:rsidRPr="00B45F27">
              <w:rPr>
                <w:rFonts w:eastAsia="Times New Roman" w:cs="Arial"/>
                <w:sz w:val="20"/>
                <w:szCs w:val="20"/>
                <w:lang w:eastAsia="fr-FR"/>
              </w:rPr>
              <w:t xml:space="preserve">-respecter les contraintes lexicales, </w:t>
            </w:r>
          </w:p>
          <w:p w:rsidR="00B45F27" w:rsidRPr="00B45F27" w:rsidRDefault="00B45F27" w:rsidP="00B45F27">
            <w:pPr>
              <w:jc w:val="both"/>
              <w:rPr>
                <w:rFonts w:eastAsia="Times New Roman" w:cs="Arial"/>
                <w:sz w:val="20"/>
                <w:szCs w:val="20"/>
                <w:lang w:eastAsia="fr-FR"/>
              </w:rPr>
            </w:pPr>
            <w:r w:rsidRPr="00B45F27">
              <w:rPr>
                <w:rFonts w:eastAsia="Times New Roman" w:cs="Arial"/>
                <w:sz w:val="20"/>
                <w:szCs w:val="20"/>
                <w:lang w:eastAsia="fr-FR"/>
              </w:rPr>
              <w:t xml:space="preserve">grammaticales, orthographiques et de mise </w:t>
            </w:r>
          </w:p>
          <w:p w:rsidR="00B45F27" w:rsidRPr="00B45F27" w:rsidRDefault="00B45F27" w:rsidP="00B45F27">
            <w:pPr>
              <w:jc w:val="both"/>
              <w:rPr>
                <w:rFonts w:eastAsia="Times New Roman" w:cs="Arial"/>
                <w:sz w:val="20"/>
                <w:szCs w:val="20"/>
                <w:lang w:eastAsia="fr-FR"/>
              </w:rPr>
            </w:pPr>
            <w:r w:rsidRPr="00B45F27">
              <w:rPr>
                <w:rFonts w:eastAsia="Times New Roman" w:cs="Arial"/>
                <w:sz w:val="20"/>
                <w:szCs w:val="20"/>
                <w:lang w:eastAsia="fr-FR"/>
              </w:rPr>
              <w:t xml:space="preserve">en page, de façon à écrire un texte </w:t>
            </w:r>
          </w:p>
          <w:p w:rsidR="00B45F27" w:rsidRPr="00B45F27" w:rsidRDefault="00B45F27" w:rsidP="00B45F27">
            <w:pPr>
              <w:jc w:val="both"/>
              <w:rPr>
                <w:rFonts w:eastAsia="Times New Roman" w:cs="Arial"/>
                <w:sz w:val="20"/>
                <w:szCs w:val="20"/>
                <w:lang w:eastAsia="fr-FR"/>
              </w:rPr>
            </w:pPr>
            <w:r w:rsidRPr="00B45F27">
              <w:rPr>
                <w:rFonts w:eastAsia="Times New Roman" w:cs="Arial"/>
                <w:sz w:val="20"/>
                <w:szCs w:val="20"/>
                <w:lang w:eastAsia="fr-FR"/>
              </w:rPr>
              <w:t>compréhensible pour</w:t>
            </w:r>
            <w:r>
              <w:rPr>
                <w:rFonts w:eastAsia="Times New Roman" w:cs="Arial"/>
                <w:sz w:val="20"/>
                <w:szCs w:val="20"/>
                <w:lang w:eastAsia="fr-FR"/>
              </w:rPr>
              <w:t xml:space="preserve"> le</w:t>
            </w:r>
            <w:r w:rsidRPr="00B45F27">
              <w:rPr>
                <w:rFonts w:eastAsia="Times New Roman" w:cs="Arial"/>
                <w:sz w:val="20"/>
                <w:szCs w:val="20"/>
                <w:lang w:eastAsia="fr-FR"/>
              </w:rPr>
              <w:t xml:space="preserve"> destinataire et </w:t>
            </w:r>
          </w:p>
          <w:p w:rsidR="00B45F27" w:rsidRPr="00B45F27" w:rsidRDefault="00B45F27" w:rsidP="00B45F27">
            <w:pPr>
              <w:jc w:val="both"/>
              <w:rPr>
                <w:rFonts w:eastAsia="Times New Roman" w:cs="Arial"/>
                <w:sz w:val="20"/>
                <w:szCs w:val="20"/>
                <w:lang w:eastAsia="fr-FR"/>
              </w:rPr>
            </w:pPr>
            <w:r w:rsidRPr="00B45F27">
              <w:rPr>
                <w:rFonts w:eastAsia="Times New Roman" w:cs="Arial"/>
                <w:sz w:val="20"/>
                <w:szCs w:val="20"/>
                <w:lang w:eastAsia="fr-FR"/>
              </w:rPr>
              <w:t>acceptable socialement.</w:t>
            </w:r>
          </w:p>
          <w:p w:rsidR="00DE034F" w:rsidRDefault="00DE034F" w:rsidP="002576F8"/>
        </w:tc>
      </w:tr>
      <w:tr w:rsidR="003D0DBD" w:rsidTr="00BE0709">
        <w:tc>
          <w:tcPr>
            <w:tcW w:w="4899" w:type="dxa"/>
          </w:tcPr>
          <w:p w:rsidR="00DE034F" w:rsidRDefault="00DE034F" w:rsidP="002576F8"/>
          <w:p w:rsidR="00DE034F" w:rsidRPr="00E3140B" w:rsidRDefault="002F3FFB" w:rsidP="002576F8">
            <w:pPr>
              <w:rPr>
                <w:b/>
                <w:color w:val="FF0000"/>
              </w:rPr>
            </w:pPr>
            <w:r w:rsidRPr="00E3140B">
              <w:rPr>
                <w:b/>
                <w:color w:val="FF0000"/>
              </w:rPr>
              <w:t>Classez</w:t>
            </w:r>
          </w:p>
          <w:p w:rsidR="00DE034F" w:rsidRDefault="00DE034F" w:rsidP="002576F8"/>
          <w:p w:rsidR="00E3140B" w:rsidRDefault="00E3140B" w:rsidP="002576F8"/>
          <w:p w:rsidR="00E3140B" w:rsidRDefault="00E3140B" w:rsidP="002576F8"/>
        </w:tc>
        <w:tc>
          <w:tcPr>
            <w:tcW w:w="2232" w:type="dxa"/>
          </w:tcPr>
          <w:p w:rsidR="00DE034F" w:rsidRPr="008E6E0C" w:rsidRDefault="008E6E0C" w:rsidP="002576F8">
            <w:pPr>
              <w:rPr>
                <w:sz w:val="20"/>
                <w:szCs w:val="20"/>
              </w:rPr>
            </w:pPr>
            <w:r w:rsidRPr="008E6E0C">
              <w:rPr>
                <w:sz w:val="20"/>
                <w:szCs w:val="20"/>
              </w:rPr>
              <w:t>écriture</w:t>
            </w:r>
          </w:p>
        </w:tc>
        <w:tc>
          <w:tcPr>
            <w:tcW w:w="1701" w:type="dxa"/>
          </w:tcPr>
          <w:p w:rsidR="00DE034F" w:rsidRPr="008E6E0C" w:rsidRDefault="008E6E0C" w:rsidP="009C6A89">
            <w:pPr>
              <w:jc w:val="both"/>
              <w:rPr>
                <w:sz w:val="20"/>
                <w:szCs w:val="20"/>
              </w:rPr>
            </w:pPr>
            <w:r w:rsidRPr="008E6E0C">
              <w:rPr>
                <w:sz w:val="20"/>
                <w:szCs w:val="20"/>
              </w:rPr>
              <w:t>Ranger des éléments dans l’</w:t>
            </w:r>
            <w:r>
              <w:rPr>
                <w:sz w:val="20"/>
                <w:szCs w:val="20"/>
              </w:rPr>
              <w:t>ordre indiqué</w:t>
            </w:r>
            <w:r w:rsidRPr="008E6E0C">
              <w:rPr>
                <w:sz w:val="20"/>
                <w:szCs w:val="20"/>
              </w:rPr>
              <w:t xml:space="preserve"> par la consigne</w:t>
            </w:r>
          </w:p>
        </w:tc>
        <w:tc>
          <w:tcPr>
            <w:tcW w:w="1564" w:type="dxa"/>
          </w:tcPr>
          <w:p w:rsidR="00DE034F" w:rsidRDefault="00644B66" w:rsidP="009C6A89">
            <w:pPr>
              <w:jc w:val="both"/>
              <w:rPr>
                <w:sz w:val="20"/>
                <w:szCs w:val="20"/>
              </w:rPr>
            </w:pPr>
            <w:r w:rsidRPr="00E3140B">
              <w:rPr>
                <w:b/>
                <w:sz w:val="20"/>
                <w:szCs w:val="20"/>
                <w:u w:val="single"/>
              </w:rPr>
              <w:t>Exemple pour le conte</w:t>
            </w:r>
            <w:r w:rsidRPr="00E3140B">
              <w:rPr>
                <w:sz w:val="20"/>
                <w:szCs w:val="20"/>
              </w:rPr>
              <w:t> : les qualités du personnages-héros dans la colonne A, l’objet de la quête dans la colonne B,</w:t>
            </w:r>
            <w:r>
              <w:t xml:space="preserve"> </w:t>
            </w:r>
            <w:r w:rsidRPr="00E3140B">
              <w:rPr>
                <w:sz w:val="20"/>
                <w:szCs w:val="20"/>
              </w:rPr>
              <w:t>l’adjuvant ou l’opposant dans la colonne C…</w:t>
            </w:r>
          </w:p>
          <w:p w:rsidR="00E3140B" w:rsidRDefault="00E3140B" w:rsidP="00E3140B"/>
        </w:tc>
        <w:tc>
          <w:tcPr>
            <w:tcW w:w="2284" w:type="dxa"/>
          </w:tcPr>
          <w:p w:rsidR="00DE034F" w:rsidRPr="003D0DBD" w:rsidRDefault="003D0DBD" w:rsidP="003D0DBD">
            <w:pPr>
              <w:jc w:val="both"/>
              <w:rPr>
                <w:sz w:val="20"/>
                <w:szCs w:val="20"/>
              </w:rPr>
            </w:pPr>
            <w:r w:rsidRPr="003D0DBD">
              <w:rPr>
                <w:sz w:val="20"/>
                <w:szCs w:val="20"/>
              </w:rPr>
              <w:t>-difficulté à prélever plusieurs informations</w:t>
            </w:r>
            <w:r>
              <w:rPr>
                <w:sz w:val="20"/>
                <w:szCs w:val="20"/>
              </w:rPr>
              <w:t>, si besoin dans plusieurs documents, les organiser, les synthétiser</w:t>
            </w:r>
          </w:p>
        </w:tc>
        <w:tc>
          <w:tcPr>
            <w:tcW w:w="1535" w:type="dxa"/>
          </w:tcPr>
          <w:p w:rsidR="003D0DBD" w:rsidRPr="003D0DBD" w:rsidRDefault="003D0DBD" w:rsidP="000476BE">
            <w:pPr>
              <w:jc w:val="both"/>
              <w:rPr>
                <w:sz w:val="20"/>
                <w:szCs w:val="20"/>
              </w:rPr>
            </w:pPr>
            <w:r w:rsidRPr="003D0DBD">
              <w:rPr>
                <w:sz w:val="20"/>
                <w:szCs w:val="20"/>
              </w:rPr>
              <w:t>-Effectuer, seul, des recherches dans des ouvrages documentaires (livres, produits multimédia)</w:t>
            </w:r>
          </w:p>
        </w:tc>
      </w:tr>
      <w:tr w:rsidR="003D0DBD" w:rsidTr="00BE0709">
        <w:tc>
          <w:tcPr>
            <w:tcW w:w="4899" w:type="dxa"/>
          </w:tcPr>
          <w:p w:rsidR="00DE034F" w:rsidRDefault="00DE034F" w:rsidP="002576F8"/>
          <w:p w:rsidR="00DE034F" w:rsidRPr="00E3140B" w:rsidRDefault="002F3FFB" w:rsidP="002576F8">
            <w:pPr>
              <w:rPr>
                <w:b/>
                <w:color w:val="FF0000"/>
              </w:rPr>
            </w:pPr>
            <w:r w:rsidRPr="00E3140B">
              <w:rPr>
                <w:b/>
                <w:color w:val="FF0000"/>
              </w:rPr>
              <w:t>Déduire un raisonnement</w:t>
            </w:r>
          </w:p>
          <w:p w:rsidR="00DE034F" w:rsidRDefault="00DE034F" w:rsidP="002576F8"/>
        </w:tc>
        <w:tc>
          <w:tcPr>
            <w:tcW w:w="2232" w:type="dxa"/>
          </w:tcPr>
          <w:p w:rsidR="00DE034F" w:rsidRPr="008E6E0C" w:rsidRDefault="008E6E0C" w:rsidP="002576F8">
            <w:pPr>
              <w:rPr>
                <w:sz w:val="20"/>
                <w:szCs w:val="20"/>
              </w:rPr>
            </w:pPr>
            <w:r w:rsidRPr="008E6E0C">
              <w:rPr>
                <w:sz w:val="20"/>
                <w:szCs w:val="20"/>
              </w:rPr>
              <w:t>-oral</w:t>
            </w:r>
          </w:p>
          <w:p w:rsidR="008E6E0C" w:rsidRDefault="008E6E0C" w:rsidP="002576F8">
            <w:pPr>
              <w:rPr>
                <w:sz w:val="20"/>
                <w:szCs w:val="20"/>
              </w:rPr>
            </w:pPr>
            <w:r w:rsidRPr="008E6E0C">
              <w:rPr>
                <w:sz w:val="20"/>
                <w:szCs w:val="20"/>
              </w:rPr>
              <w:t>-écriture</w:t>
            </w:r>
          </w:p>
          <w:p w:rsidR="00745F8F" w:rsidRDefault="00745F8F" w:rsidP="002576F8">
            <w:pPr>
              <w:rPr>
                <w:sz w:val="20"/>
                <w:szCs w:val="20"/>
              </w:rPr>
            </w:pPr>
            <w:r>
              <w:rPr>
                <w:sz w:val="20"/>
                <w:szCs w:val="20"/>
              </w:rPr>
              <w:t>-langue</w:t>
            </w:r>
          </w:p>
          <w:p w:rsidR="00745F8F" w:rsidRDefault="00745F8F" w:rsidP="002576F8">
            <w:r>
              <w:rPr>
                <w:sz w:val="20"/>
                <w:szCs w:val="20"/>
              </w:rPr>
              <w:t>-lecture</w:t>
            </w:r>
          </w:p>
        </w:tc>
        <w:tc>
          <w:tcPr>
            <w:tcW w:w="1701" w:type="dxa"/>
          </w:tcPr>
          <w:p w:rsidR="00DE034F" w:rsidRDefault="00DE034F" w:rsidP="002576F8"/>
        </w:tc>
        <w:tc>
          <w:tcPr>
            <w:tcW w:w="1564" w:type="dxa"/>
          </w:tcPr>
          <w:p w:rsidR="00745F8F" w:rsidRDefault="00745F8F" w:rsidP="00745F8F">
            <w:pPr>
              <w:jc w:val="both"/>
              <w:rPr>
                <w:sz w:val="20"/>
                <w:szCs w:val="20"/>
              </w:rPr>
            </w:pPr>
            <w:r w:rsidRPr="00745F8F">
              <w:rPr>
                <w:sz w:val="20"/>
                <w:szCs w:val="20"/>
              </w:rPr>
              <w:t>-</w:t>
            </w:r>
            <w:r w:rsidRPr="00745F8F">
              <w:rPr>
                <w:sz w:val="20"/>
                <w:szCs w:val="20"/>
                <w:u w:val="single"/>
              </w:rPr>
              <w:t>lecture</w:t>
            </w:r>
            <w:r>
              <w:rPr>
                <w:sz w:val="20"/>
                <w:szCs w:val="20"/>
              </w:rPr>
              <w:t xml:space="preserve"> : </w:t>
            </w:r>
            <w:r w:rsidRPr="00745F8F">
              <w:rPr>
                <w:sz w:val="20"/>
                <w:szCs w:val="20"/>
              </w:rPr>
              <w:t>faire repérer</w:t>
            </w:r>
            <w:r>
              <w:rPr>
                <w:sz w:val="20"/>
                <w:szCs w:val="20"/>
              </w:rPr>
              <w:t xml:space="preserve"> les exemples dans un texte, les éléments descriptifs, </w:t>
            </w:r>
            <w:r>
              <w:rPr>
                <w:sz w:val="20"/>
                <w:szCs w:val="20"/>
              </w:rPr>
              <w:lastRenderedPageBreak/>
              <w:t>explicatifs, argumentatifs, les paroles rapportées, les explications détaillées. L’élève doit retrouver les mots-clés, les liens entre les idées, les titres, les phrases récapitulatives pour faciliter la lecture et orienter la réflexion</w:t>
            </w:r>
          </w:p>
          <w:p w:rsidR="00745F8F" w:rsidRDefault="00745F8F" w:rsidP="00745F8F">
            <w:pPr>
              <w:jc w:val="both"/>
              <w:rPr>
                <w:sz w:val="20"/>
                <w:szCs w:val="20"/>
              </w:rPr>
            </w:pPr>
            <w:r>
              <w:rPr>
                <w:sz w:val="20"/>
                <w:szCs w:val="20"/>
              </w:rPr>
              <w:t>-écriture : savoir reformuler, trouver des synonymes, faire dégager le thème, opérer des nominalisations (« </w:t>
            </w:r>
            <w:proofErr w:type="gramStart"/>
            <w:r>
              <w:rPr>
                <w:sz w:val="20"/>
                <w:szCs w:val="20"/>
              </w:rPr>
              <w:t>le</w:t>
            </w:r>
            <w:proofErr w:type="gramEnd"/>
            <w:r>
              <w:rPr>
                <w:sz w:val="20"/>
                <w:szCs w:val="20"/>
              </w:rPr>
              <w:t xml:space="preserve"> jeune fille regarde l’animal » devient « le regard de la jeune fille sur l’animal »), ou d’apprendre à réaliser des substitutions, de remplacer une subordonnée relative par un adjectif</w:t>
            </w:r>
          </w:p>
          <w:p w:rsidR="00DE034F" w:rsidRDefault="00DE034F" w:rsidP="002576F8"/>
        </w:tc>
        <w:tc>
          <w:tcPr>
            <w:tcW w:w="2284" w:type="dxa"/>
          </w:tcPr>
          <w:p w:rsidR="00DE034F" w:rsidRDefault="00B06488" w:rsidP="00B06488">
            <w:pPr>
              <w:jc w:val="both"/>
              <w:rPr>
                <w:sz w:val="20"/>
                <w:szCs w:val="20"/>
              </w:rPr>
            </w:pPr>
            <w:r w:rsidRPr="00B06488">
              <w:rPr>
                <w:sz w:val="20"/>
                <w:szCs w:val="20"/>
              </w:rPr>
              <w:lastRenderedPageBreak/>
              <w:t>-l’activité de lecture n’est vue parfois que</w:t>
            </w:r>
            <w:r>
              <w:rPr>
                <w:sz w:val="20"/>
                <w:szCs w:val="20"/>
              </w:rPr>
              <w:t xml:space="preserve"> comme une suite d’identifications de mots sans déboucher sur une interprétation</w:t>
            </w:r>
          </w:p>
          <w:p w:rsidR="00B06488" w:rsidRDefault="00B06488" w:rsidP="00B06488">
            <w:pPr>
              <w:jc w:val="both"/>
              <w:rPr>
                <w:sz w:val="20"/>
                <w:szCs w:val="20"/>
              </w:rPr>
            </w:pPr>
            <w:r>
              <w:rPr>
                <w:sz w:val="20"/>
                <w:szCs w:val="20"/>
              </w:rPr>
              <w:lastRenderedPageBreak/>
              <w:t>-difficulté de comprendre des processus d’intégration sémantique en cours de lecture</w:t>
            </w:r>
          </w:p>
          <w:p w:rsidR="00B06488" w:rsidRDefault="00B06488" w:rsidP="00B06488">
            <w:pPr>
              <w:jc w:val="both"/>
              <w:rPr>
                <w:sz w:val="20"/>
                <w:szCs w:val="20"/>
              </w:rPr>
            </w:pPr>
            <w:r>
              <w:rPr>
                <w:sz w:val="20"/>
                <w:szCs w:val="20"/>
              </w:rPr>
              <w:t>-difficulté à faire des inférences pour mettre en relation les différentes idées d’un texte</w:t>
            </w:r>
          </w:p>
          <w:p w:rsidR="00745F8F" w:rsidRDefault="00745F8F" w:rsidP="00745F8F">
            <w:pPr>
              <w:jc w:val="both"/>
              <w:rPr>
                <w:sz w:val="20"/>
                <w:szCs w:val="20"/>
              </w:rPr>
            </w:pPr>
            <w:r>
              <w:rPr>
                <w:sz w:val="20"/>
                <w:szCs w:val="20"/>
              </w:rPr>
              <w:t>-</w:t>
            </w:r>
            <w:r w:rsidR="00510E18">
              <w:rPr>
                <w:sz w:val="20"/>
                <w:szCs w:val="20"/>
              </w:rPr>
              <w:t>identifier toutes les voix du texte</w:t>
            </w:r>
          </w:p>
          <w:p w:rsidR="00510E18" w:rsidRPr="00B06488" w:rsidRDefault="00510E18" w:rsidP="00745F8F">
            <w:pPr>
              <w:jc w:val="both"/>
              <w:rPr>
                <w:sz w:val="20"/>
                <w:szCs w:val="20"/>
              </w:rPr>
            </w:pPr>
            <w:r>
              <w:rPr>
                <w:sz w:val="20"/>
                <w:szCs w:val="20"/>
              </w:rPr>
              <w:t>-maîtriser la chronologie</w:t>
            </w:r>
          </w:p>
        </w:tc>
        <w:tc>
          <w:tcPr>
            <w:tcW w:w="1535" w:type="dxa"/>
          </w:tcPr>
          <w:p w:rsidR="000476BE" w:rsidRPr="000476BE" w:rsidRDefault="000476BE" w:rsidP="000476BE">
            <w:pPr>
              <w:jc w:val="both"/>
              <w:rPr>
                <w:rFonts w:eastAsia="Times New Roman" w:cs="Arial"/>
                <w:sz w:val="20"/>
                <w:szCs w:val="20"/>
                <w:lang w:eastAsia="fr-FR"/>
              </w:rPr>
            </w:pPr>
            <w:r w:rsidRPr="000476BE">
              <w:rPr>
                <w:sz w:val="20"/>
                <w:szCs w:val="20"/>
              </w:rPr>
              <w:lastRenderedPageBreak/>
              <w:t>-</w:t>
            </w:r>
            <w:r w:rsidRPr="000476BE">
              <w:rPr>
                <w:rFonts w:cs="Arial"/>
                <w:sz w:val="20"/>
                <w:szCs w:val="20"/>
              </w:rPr>
              <w:t xml:space="preserve"> </w:t>
            </w:r>
            <w:r w:rsidRPr="000476BE">
              <w:rPr>
                <w:rFonts w:eastAsia="Times New Roman" w:cs="Arial"/>
                <w:sz w:val="20"/>
                <w:szCs w:val="20"/>
                <w:lang w:eastAsia="fr-FR"/>
              </w:rPr>
              <w:t xml:space="preserve">Faire déduire des informations à partir d’un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tableau de données</w:t>
            </w:r>
          </w:p>
          <w:p w:rsidR="000476BE" w:rsidRPr="000476BE" w:rsidRDefault="000476BE" w:rsidP="000476BE">
            <w:pPr>
              <w:jc w:val="both"/>
              <w:rPr>
                <w:sz w:val="20"/>
                <w:szCs w:val="20"/>
              </w:rPr>
            </w:pPr>
            <w:r>
              <w:rPr>
                <w:sz w:val="20"/>
                <w:szCs w:val="20"/>
                <w:u w:val="single"/>
              </w:rPr>
              <w:lastRenderedPageBreak/>
              <w:t>*</w:t>
            </w:r>
            <w:r w:rsidRPr="000476BE">
              <w:rPr>
                <w:sz w:val="20"/>
                <w:szCs w:val="20"/>
                <w:u w:val="single"/>
              </w:rPr>
              <w:t>En Sciences</w:t>
            </w:r>
            <w:r w:rsidRPr="000476BE">
              <w:rPr>
                <w:sz w:val="20"/>
                <w:szCs w:val="20"/>
              </w:rPr>
              <w:t>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Faire analyser les éléments signifiants d’une figure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(figure de style, figure géométrique codée, dessin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scientifique ou technique ...)</w:t>
            </w:r>
          </w:p>
          <w:p w:rsidR="00F92C50" w:rsidRDefault="00F92C50" w:rsidP="003D0DBD">
            <w:pPr>
              <w:jc w:val="both"/>
              <w:rPr>
                <w:rFonts w:eastAsia="Times New Roman" w:cs="Times New Roman"/>
                <w:sz w:val="20"/>
                <w:szCs w:val="20"/>
                <w:lang w:eastAsia="fr-FR"/>
              </w:rPr>
            </w:pPr>
            <w:r w:rsidRPr="003D0DBD">
              <w:rPr>
                <w:sz w:val="20"/>
                <w:szCs w:val="20"/>
              </w:rPr>
              <w:t>-</w:t>
            </w:r>
            <w:r w:rsidRPr="003D0DBD">
              <w:rPr>
                <w:rFonts w:eastAsia="Times New Roman" w:cs="Times New Roman"/>
                <w:sz w:val="20"/>
                <w:szCs w:val="20"/>
                <w:lang w:eastAsia="fr-FR"/>
              </w:rPr>
              <w:t>savoir distinguer un argument rationnel d’un argu</w:t>
            </w:r>
            <w:r w:rsidRPr="00F92C50">
              <w:rPr>
                <w:rFonts w:eastAsia="Times New Roman" w:cs="Times New Roman"/>
                <w:sz w:val="20"/>
                <w:szCs w:val="20"/>
                <w:lang w:eastAsia="fr-FR"/>
              </w:rPr>
              <w:t xml:space="preserve">ment d’autorité </w:t>
            </w:r>
          </w:p>
          <w:p w:rsidR="002576F8" w:rsidRPr="00F92C50" w:rsidRDefault="002576F8" w:rsidP="002576F8">
            <w:pPr>
              <w:jc w:val="both"/>
              <w:rPr>
                <w:rFonts w:eastAsia="Times New Roman" w:cs="Arial"/>
                <w:sz w:val="20"/>
                <w:szCs w:val="20"/>
                <w:lang w:eastAsia="fr-FR"/>
              </w:rPr>
            </w:pPr>
            <w:r>
              <w:rPr>
                <w:rFonts w:eastAsia="Times New Roman" w:cs="Times New Roman"/>
                <w:sz w:val="20"/>
                <w:szCs w:val="20"/>
                <w:lang w:eastAsia="fr-FR"/>
              </w:rPr>
              <w:t>-</w:t>
            </w:r>
            <w:r>
              <w:rPr>
                <w:rFonts w:eastAsia="Times New Roman" w:cs="Arial"/>
                <w:sz w:val="20"/>
                <w:szCs w:val="20"/>
                <w:lang w:eastAsia="fr-FR"/>
              </w:rPr>
              <w:t xml:space="preserve">-réponses argumentées à des questions de lectures analytique et expression justifiée d’un point de vue (4°), vocabulaire du raisonnement, </w:t>
            </w:r>
            <w:r w:rsidRPr="002576F8">
              <w:rPr>
                <w:rFonts w:eastAsia="Times New Roman" w:cs="Arial"/>
                <w:i/>
                <w:sz w:val="20"/>
                <w:szCs w:val="20"/>
                <w:lang w:eastAsia="fr-FR"/>
              </w:rPr>
              <w:t>conséquence, opposition et</w:t>
            </w:r>
            <w:r>
              <w:rPr>
                <w:rFonts w:eastAsia="Times New Roman" w:cs="Arial"/>
                <w:sz w:val="20"/>
                <w:szCs w:val="20"/>
                <w:lang w:eastAsia="fr-FR"/>
              </w:rPr>
              <w:t xml:space="preserve"> </w:t>
            </w:r>
            <w:r w:rsidRPr="002576F8">
              <w:rPr>
                <w:rFonts w:eastAsia="Times New Roman" w:cs="Arial"/>
                <w:i/>
                <w:sz w:val="20"/>
                <w:szCs w:val="20"/>
                <w:lang w:eastAsia="fr-FR"/>
              </w:rPr>
              <w:t xml:space="preserve">concession </w:t>
            </w:r>
            <w:r>
              <w:rPr>
                <w:rFonts w:eastAsia="Times New Roman" w:cs="Arial"/>
                <w:sz w:val="20"/>
                <w:szCs w:val="20"/>
                <w:lang w:eastAsia="fr-FR"/>
              </w:rPr>
              <w:t>(3°)</w:t>
            </w:r>
          </w:p>
          <w:p w:rsidR="002576F8" w:rsidRPr="00F92C50" w:rsidRDefault="002576F8" w:rsidP="003D0DBD">
            <w:pPr>
              <w:jc w:val="both"/>
              <w:rPr>
                <w:rFonts w:eastAsia="Times New Roman" w:cs="Times New Roman"/>
                <w:sz w:val="20"/>
                <w:szCs w:val="20"/>
                <w:lang w:eastAsia="fr-FR"/>
              </w:rPr>
            </w:pPr>
          </w:p>
          <w:p w:rsidR="00DE034F" w:rsidRDefault="00DE034F" w:rsidP="002576F8"/>
        </w:tc>
      </w:tr>
      <w:tr w:rsidR="003D0DBD" w:rsidTr="00BE0709">
        <w:tc>
          <w:tcPr>
            <w:tcW w:w="4899" w:type="dxa"/>
          </w:tcPr>
          <w:p w:rsidR="00DE034F" w:rsidRDefault="00DE034F" w:rsidP="002576F8"/>
          <w:p w:rsidR="00974DCA" w:rsidRPr="00E3140B" w:rsidRDefault="00B9036D" w:rsidP="002576F8">
            <w:pPr>
              <w:rPr>
                <w:b/>
                <w:color w:val="FF0000"/>
              </w:rPr>
            </w:pPr>
            <w:r w:rsidRPr="00E3140B">
              <w:rPr>
                <w:b/>
                <w:color w:val="FF0000"/>
              </w:rPr>
              <w:t>Quels procédés ?</w:t>
            </w:r>
            <w:r w:rsidR="00B45F27">
              <w:rPr>
                <w:b/>
                <w:color w:val="FF0000"/>
              </w:rPr>
              <w:t xml:space="preserve"> Quel effet produit ? Quelle visée ?</w:t>
            </w:r>
          </w:p>
          <w:p w:rsidR="00DE034F" w:rsidRDefault="00DE034F" w:rsidP="002576F8"/>
        </w:tc>
        <w:tc>
          <w:tcPr>
            <w:tcW w:w="2232" w:type="dxa"/>
          </w:tcPr>
          <w:p w:rsidR="00DE034F" w:rsidRDefault="008E6E0C" w:rsidP="002576F8">
            <w:pPr>
              <w:rPr>
                <w:sz w:val="20"/>
                <w:szCs w:val="20"/>
              </w:rPr>
            </w:pPr>
            <w:r>
              <w:rPr>
                <w:sz w:val="20"/>
                <w:szCs w:val="20"/>
              </w:rPr>
              <w:t>-lecture</w:t>
            </w:r>
            <w:r w:rsidR="00B45F27">
              <w:rPr>
                <w:sz w:val="20"/>
                <w:szCs w:val="20"/>
              </w:rPr>
              <w:t xml:space="preserve"> (effet de sens)</w:t>
            </w:r>
          </w:p>
          <w:p w:rsidR="008E6E0C" w:rsidRDefault="008E6E0C" w:rsidP="002576F8">
            <w:pPr>
              <w:rPr>
                <w:sz w:val="20"/>
                <w:szCs w:val="20"/>
              </w:rPr>
            </w:pPr>
            <w:r>
              <w:rPr>
                <w:sz w:val="20"/>
                <w:szCs w:val="20"/>
              </w:rPr>
              <w:t>-écriture</w:t>
            </w:r>
          </w:p>
          <w:p w:rsidR="008E6E0C" w:rsidRDefault="008E6E0C" w:rsidP="002576F8">
            <w:pPr>
              <w:rPr>
                <w:sz w:val="20"/>
                <w:szCs w:val="20"/>
              </w:rPr>
            </w:pPr>
            <w:r>
              <w:rPr>
                <w:sz w:val="20"/>
                <w:szCs w:val="20"/>
              </w:rPr>
              <w:t>-oral</w:t>
            </w:r>
          </w:p>
          <w:p w:rsidR="008E6E0C" w:rsidRPr="008E6E0C" w:rsidRDefault="008E6E0C" w:rsidP="002576F8">
            <w:pPr>
              <w:rPr>
                <w:sz w:val="20"/>
                <w:szCs w:val="20"/>
              </w:rPr>
            </w:pPr>
            <w:r>
              <w:rPr>
                <w:sz w:val="20"/>
                <w:szCs w:val="20"/>
              </w:rPr>
              <w:t>-langue</w:t>
            </w:r>
          </w:p>
        </w:tc>
        <w:tc>
          <w:tcPr>
            <w:tcW w:w="1701" w:type="dxa"/>
          </w:tcPr>
          <w:p w:rsidR="00DE034F" w:rsidRPr="00E3140B" w:rsidRDefault="00883B48" w:rsidP="009C6A89">
            <w:pPr>
              <w:jc w:val="both"/>
              <w:rPr>
                <w:sz w:val="20"/>
                <w:szCs w:val="20"/>
              </w:rPr>
            </w:pPr>
            <w:r w:rsidRPr="00E3140B">
              <w:rPr>
                <w:sz w:val="20"/>
                <w:szCs w:val="20"/>
              </w:rPr>
              <w:t xml:space="preserve">identifier les indices qui servent à la compréhension d’une idée : figures de style, </w:t>
            </w:r>
            <w:r w:rsidR="00A33668" w:rsidRPr="00E3140B">
              <w:rPr>
                <w:sz w:val="20"/>
                <w:szCs w:val="20"/>
              </w:rPr>
              <w:t>retour en arrière, didascalie, donner la parole à un personnage…</w:t>
            </w:r>
          </w:p>
        </w:tc>
        <w:tc>
          <w:tcPr>
            <w:tcW w:w="1564" w:type="dxa"/>
          </w:tcPr>
          <w:p w:rsidR="00DE034F" w:rsidRDefault="00510E18" w:rsidP="00510E18">
            <w:pPr>
              <w:jc w:val="both"/>
              <w:rPr>
                <w:sz w:val="20"/>
                <w:szCs w:val="20"/>
              </w:rPr>
            </w:pPr>
            <w:r w:rsidRPr="00510E18">
              <w:rPr>
                <w:sz w:val="20"/>
                <w:szCs w:val="20"/>
              </w:rPr>
              <w:t>-faire désigner précisément les personnages, décrire ou raconter leurs pensées, verbaliser leurs sentiments, leurs intentions, étudier l’effet</w:t>
            </w:r>
            <w:r w:rsidR="00B45F27">
              <w:rPr>
                <w:sz w:val="20"/>
                <w:szCs w:val="20"/>
              </w:rPr>
              <w:t xml:space="preserve"> produit par une image</w:t>
            </w:r>
          </w:p>
          <w:p w:rsidR="00B45F27" w:rsidRPr="00B45F27" w:rsidRDefault="00B45F27" w:rsidP="00B45F27">
            <w:pPr>
              <w:jc w:val="both"/>
              <w:rPr>
                <w:rFonts w:eastAsia="Times New Roman" w:cs="Arial"/>
                <w:sz w:val="20"/>
                <w:szCs w:val="20"/>
                <w:lang w:eastAsia="fr-FR"/>
              </w:rPr>
            </w:pPr>
            <w:r>
              <w:rPr>
                <w:sz w:val="20"/>
                <w:szCs w:val="20"/>
              </w:rPr>
              <w:t>-</w:t>
            </w:r>
            <w:r w:rsidRPr="00B45F27">
              <w:rPr>
                <w:rFonts w:eastAsia="Times New Roman" w:cs="Arial"/>
                <w:sz w:val="20"/>
                <w:szCs w:val="20"/>
                <w:lang w:eastAsia="fr-FR"/>
              </w:rPr>
              <w:t xml:space="preserve"> Faire analyser les éléments signifiants d’une figure </w:t>
            </w:r>
          </w:p>
          <w:p w:rsidR="00B45F27" w:rsidRPr="00B45F27" w:rsidRDefault="00B45F27" w:rsidP="00B45F27">
            <w:pPr>
              <w:jc w:val="both"/>
              <w:rPr>
                <w:rFonts w:eastAsia="Times New Roman" w:cs="Arial"/>
                <w:sz w:val="20"/>
                <w:szCs w:val="20"/>
                <w:lang w:eastAsia="fr-FR"/>
              </w:rPr>
            </w:pPr>
            <w:r w:rsidRPr="00B45F27">
              <w:rPr>
                <w:rFonts w:eastAsia="Times New Roman" w:cs="Arial"/>
                <w:sz w:val="20"/>
                <w:szCs w:val="20"/>
                <w:lang w:eastAsia="fr-FR"/>
              </w:rPr>
              <w:t>(figure de style, figure géométrique</w:t>
            </w:r>
            <w:r>
              <w:rPr>
                <w:rFonts w:eastAsia="Times New Roman" w:cs="Arial"/>
                <w:sz w:val="20"/>
                <w:szCs w:val="20"/>
                <w:lang w:eastAsia="fr-FR"/>
              </w:rPr>
              <w:t>*</w:t>
            </w:r>
            <w:r w:rsidRPr="00B45F27">
              <w:rPr>
                <w:rFonts w:eastAsia="Times New Roman" w:cs="Arial"/>
                <w:sz w:val="20"/>
                <w:szCs w:val="20"/>
                <w:lang w:eastAsia="fr-FR"/>
              </w:rPr>
              <w:t xml:space="preserve"> codée, dessin </w:t>
            </w:r>
          </w:p>
          <w:p w:rsidR="00B45F27" w:rsidRPr="00B45F27" w:rsidRDefault="00B45F27" w:rsidP="00B45F27">
            <w:pPr>
              <w:jc w:val="both"/>
              <w:rPr>
                <w:rFonts w:eastAsia="Times New Roman" w:cs="Arial"/>
                <w:sz w:val="20"/>
                <w:szCs w:val="20"/>
                <w:lang w:eastAsia="fr-FR"/>
              </w:rPr>
            </w:pPr>
            <w:r w:rsidRPr="00B45F27">
              <w:rPr>
                <w:rFonts w:eastAsia="Times New Roman" w:cs="Arial"/>
                <w:sz w:val="20"/>
                <w:szCs w:val="20"/>
                <w:lang w:eastAsia="fr-FR"/>
              </w:rPr>
              <w:t>scientifique ou technique ...).</w:t>
            </w:r>
          </w:p>
          <w:p w:rsidR="00B45F27" w:rsidRPr="00510E18" w:rsidRDefault="00B45F27" w:rsidP="00510E18">
            <w:pPr>
              <w:jc w:val="both"/>
              <w:rPr>
                <w:sz w:val="20"/>
                <w:szCs w:val="20"/>
              </w:rPr>
            </w:pPr>
          </w:p>
        </w:tc>
        <w:tc>
          <w:tcPr>
            <w:tcW w:w="2284" w:type="dxa"/>
          </w:tcPr>
          <w:p w:rsidR="00DE034F" w:rsidRDefault="00510E18" w:rsidP="00510E18">
            <w:pPr>
              <w:jc w:val="both"/>
              <w:rPr>
                <w:sz w:val="20"/>
                <w:szCs w:val="20"/>
              </w:rPr>
            </w:pPr>
            <w:r w:rsidRPr="00510E18">
              <w:rPr>
                <w:sz w:val="20"/>
                <w:szCs w:val="20"/>
              </w:rPr>
              <w:t>-effectuer des inférences</w:t>
            </w:r>
            <w:r>
              <w:rPr>
                <w:sz w:val="20"/>
                <w:szCs w:val="20"/>
              </w:rPr>
              <w:t xml:space="preserve"> de causalité entre autres</w:t>
            </w:r>
          </w:p>
          <w:p w:rsidR="00510E18" w:rsidRDefault="00510E18" w:rsidP="00510E18">
            <w:pPr>
              <w:jc w:val="both"/>
              <w:rPr>
                <w:sz w:val="20"/>
                <w:szCs w:val="20"/>
              </w:rPr>
            </w:pPr>
            <w:r>
              <w:rPr>
                <w:sz w:val="20"/>
                <w:szCs w:val="20"/>
              </w:rPr>
              <w:t>-repérer des informations dans un texte à partir de ses éléments explicites et implicites</w:t>
            </w:r>
          </w:p>
          <w:p w:rsidR="00510E18" w:rsidRDefault="00510E18" w:rsidP="00510E18">
            <w:pPr>
              <w:jc w:val="both"/>
              <w:rPr>
                <w:sz w:val="20"/>
                <w:szCs w:val="20"/>
              </w:rPr>
            </w:pPr>
            <w:r>
              <w:rPr>
                <w:sz w:val="20"/>
                <w:szCs w:val="20"/>
              </w:rPr>
              <w:t>-étude des figures de styles</w:t>
            </w:r>
          </w:p>
          <w:p w:rsidR="00510E18" w:rsidRDefault="00510E18" w:rsidP="00510E18">
            <w:pPr>
              <w:jc w:val="both"/>
              <w:rPr>
                <w:sz w:val="20"/>
                <w:szCs w:val="20"/>
              </w:rPr>
            </w:pPr>
            <w:r>
              <w:rPr>
                <w:sz w:val="20"/>
                <w:szCs w:val="20"/>
              </w:rPr>
              <w:t>-compréhension du discours rapporté, de la vois du narrateur et des personnages</w:t>
            </w:r>
          </w:p>
          <w:p w:rsidR="00B45F27" w:rsidRDefault="00B45F27" w:rsidP="00510E18">
            <w:pPr>
              <w:jc w:val="both"/>
              <w:rPr>
                <w:sz w:val="20"/>
                <w:szCs w:val="20"/>
              </w:rPr>
            </w:pPr>
            <w:r w:rsidRPr="00DB2E12">
              <w:rPr>
                <w:sz w:val="20"/>
                <w:szCs w:val="20"/>
              </w:rPr>
              <w:t>-difficulté à saisir l’intention de l’auteur</w:t>
            </w:r>
            <w:r>
              <w:rPr>
                <w:sz w:val="20"/>
                <w:szCs w:val="20"/>
              </w:rPr>
              <w:t xml:space="preserve"> (repérage d’indices permettant la construction d’hypothèses sur le sens assez difficile)</w:t>
            </w:r>
          </w:p>
          <w:p w:rsidR="004E650F" w:rsidRPr="00510E18" w:rsidRDefault="004E650F" w:rsidP="00510E18">
            <w:pPr>
              <w:jc w:val="both"/>
              <w:rPr>
                <w:sz w:val="20"/>
                <w:szCs w:val="20"/>
              </w:rPr>
            </w:pPr>
          </w:p>
        </w:tc>
        <w:tc>
          <w:tcPr>
            <w:tcW w:w="1535" w:type="dxa"/>
          </w:tcPr>
          <w:p w:rsidR="00B45F27" w:rsidRPr="00B45F27" w:rsidRDefault="00B45F27" w:rsidP="00B45F27">
            <w:pPr>
              <w:jc w:val="both"/>
              <w:rPr>
                <w:rFonts w:eastAsia="Times New Roman" w:cs="Arial"/>
                <w:sz w:val="20"/>
                <w:szCs w:val="20"/>
                <w:lang w:eastAsia="fr-FR"/>
              </w:rPr>
            </w:pPr>
            <w:r>
              <w:rPr>
                <w:rFonts w:eastAsia="Times New Roman" w:cs="Arial"/>
                <w:sz w:val="20"/>
                <w:szCs w:val="20"/>
                <w:lang w:eastAsia="fr-FR"/>
              </w:rPr>
              <w:t>-</w:t>
            </w:r>
            <w:r w:rsidRPr="00B45F27">
              <w:rPr>
                <w:rFonts w:eastAsia="Times New Roman" w:cs="Arial"/>
                <w:sz w:val="20"/>
                <w:szCs w:val="20"/>
                <w:lang w:eastAsia="fr-FR"/>
              </w:rPr>
              <w:t xml:space="preserve">amener l’élève à distinguer dans un énoncé les </w:t>
            </w:r>
          </w:p>
          <w:p w:rsidR="00B45F27" w:rsidRDefault="00B45F27" w:rsidP="00B45F27">
            <w:pPr>
              <w:jc w:val="both"/>
              <w:rPr>
                <w:rFonts w:eastAsia="Times New Roman" w:cs="Arial"/>
                <w:sz w:val="20"/>
                <w:szCs w:val="20"/>
                <w:lang w:eastAsia="fr-FR"/>
              </w:rPr>
            </w:pPr>
            <w:r w:rsidRPr="00B45F27">
              <w:rPr>
                <w:rFonts w:eastAsia="Times New Roman" w:cs="Arial"/>
                <w:sz w:val="20"/>
                <w:szCs w:val="20"/>
                <w:lang w:eastAsia="fr-FR"/>
              </w:rPr>
              <w:t>données, les hypothèses, les consignes</w:t>
            </w:r>
          </w:p>
          <w:p w:rsidR="00B45F27" w:rsidRDefault="00B45F27" w:rsidP="00B45F27">
            <w:pPr>
              <w:jc w:val="both"/>
              <w:rPr>
                <w:sz w:val="20"/>
                <w:szCs w:val="20"/>
              </w:rPr>
            </w:pPr>
            <w:r>
              <w:rPr>
                <w:rFonts w:eastAsia="Times New Roman" w:cs="Arial"/>
                <w:sz w:val="20"/>
                <w:szCs w:val="20"/>
                <w:lang w:eastAsia="fr-FR"/>
              </w:rPr>
              <w:t>-</w:t>
            </w:r>
            <w:r>
              <w:t>-</w:t>
            </w:r>
            <w:r w:rsidRPr="009C6A89">
              <w:rPr>
                <w:sz w:val="20"/>
                <w:szCs w:val="20"/>
              </w:rPr>
              <w:t>comprendre le sens général du texte et sa structure</w:t>
            </w:r>
            <w:r>
              <w:rPr>
                <w:sz w:val="20"/>
                <w:szCs w:val="20"/>
              </w:rPr>
              <w:t xml:space="preserve"> argumentative</w:t>
            </w:r>
          </w:p>
          <w:p w:rsidR="002576F8" w:rsidRDefault="002576F8" w:rsidP="00B45F27">
            <w:pPr>
              <w:jc w:val="both"/>
              <w:rPr>
                <w:sz w:val="20"/>
                <w:szCs w:val="20"/>
              </w:rPr>
            </w:pPr>
            <w:r>
              <w:rPr>
                <w:sz w:val="20"/>
                <w:szCs w:val="20"/>
              </w:rPr>
              <w:t>-étude du sens propre, sens figuré, de la métaphore et de la comparaison (4°), dénotation et connotation, notion d’implicite (3°)</w:t>
            </w:r>
          </w:p>
          <w:p w:rsidR="004E650F" w:rsidRPr="00B45F27" w:rsidRDefault="004E650F" w:rsidP="00B45F27">
            <w:pPr>
              <w:jc w:val="both"/>
              <w:rPr>
                <w:rFonts w:eastAsia="Times New Roman" w:cs="Arial"/>
                <w:sz w:val="20"/>
                <w:szCs w:val="20"/>
                <w:lang w:eastAsia="fr-FR"/>
              </w:rPr>
            </w:pPr>
            <w:r>
              <w:rPr>
                <w:sz w:val="20"/>
                <w:szCs w:val="20"/>
              </w:rPr>
              <w:t xml:space="preserve">-être capable de trier des mots en catégorisant, de supprimer un </w:t>
            </w:r>
            <w:proofErr w:type="gramStart"/>
            <w:r>
              <w:rPr>
                <w:sz w:val="20"/>
                <w:szCs w:val="20"/>
              </w:rPr>
              <w:t>mots</w:t>
            </w:r>
            <w:proofErr w:type="gramEnd"/>
            <w:r>
              <w:rPr>
                <w:sz w:val="20"/>
                <w:szCs w:val="20"/>
              </w:rPr>
              <w:t xml:space="preserve"> dans une liste de mots, proposer un terme générique pour une liste de mots donnés</w:t>
            </w:r>
          </w:p>
          <w:p w:rsidR="00DE034F" w:rsidRDefault="00DE034F" w:rsidP="00B45F27">
            <w:pPr>
              <w:jc w:val="both"/>
            </w:pPr>
          </w:p>
        </w:tc>
      </w:tr>
      <w:tr w:rsidR="003D0DBD" w:rsidTr="00BE0709">
        <w:tc>
          <w:tcPr>
            <w:tcW w:w="4899" w:type="dxa"/>
          </w:tcPr>
          <w:p w:rsidR="002F3FFB" w:rsidRDefault="002F3FFB" w:rsidP="002576F8"/>
          <w:p w:rsidR="002F3FFB" w:rsidRDefault="002F3FFB" w:rsidP="002576F8">
            <w:pPr>
              <w:rPr>
                <w:b/>
                <w:color w:val="FF0000"/>
              </w:rPr>
            </w:pPr>
            <w:r w:rsidRPr="00E3140B">
              <w:rPr>
                <w:b/>
                <w:color w:val="FF0000"/>
              </w:rPr>
              <w:t>Argumenter</w:t>
            </w:r>
            <w:r w:rsidR="00E3140B">
              <w:rPr>
                <w:b/>
                <w:color w:val="FF0000"/>
              </w:rPr>
              <w:t>/m</w:t>
            </w:r>
            <w:r w:rsidRPr="00E3140B">
              <w:rPr>
                <w:b/>
                <w:color w:val="FF0000"/>
              </w:rPr>
              <w:t>ontrez</w:t>
            </w:r>
            <w:r w:rsidR="00E3140B">
              <w:rPr>
                <w:b/>
                <w:color w:val="FF0000"/>
              </w:rPr>
              <w:t>/justifiez</w:t>
            </w:r>
          </w:p>
          <w:p w:rsidR="008E6E0C" w:rsidRPr="00E3140B" w:rsidRDefault="008E6E0C" w:rsidP="008E6E0C">
            <w:pPr>
              <w:rPr>
                <w:b/>
                <w:color w:val="FF0000"/>
              </w:rPr>
            </w:pPr>
            <w:r w:rsidRPr="00E3140B">
              <w:rPr>
                <w:b/>
                <w:color w:val="FF0000"/>
              </w:rPr>
              <w:lastRenderedPageBreak/>
              <w:t>Présentez son point de vue</w:t>
            </w:r>
          </w:p>
          <w:p w:rsidR="008E6E0C" w:rsidRPr="00E3140B" w:rsidRDefault="008E6E0C" w:rsidP="002576F8">
            <w:pPr>
              <w:rPr>
                <w:b/>
                <w:color w:val="FF0000"/>
              </w:rPr>
            </w:pPr>
          </w:p>
          <w:p w:rsidR="002F3FFB" w:rsidRDefault="002F3FFB" w:rsidP="002576F8"/>
        </w:tc>
        <w:tc>
          <w:tcPr>
            <w:tcW w:w="2232" w:type="dxa"/>
          </w:tcPr>
          <w:p w:rsidR="002F3FFB" w:rsidRPr="006C31D9" w:rsidRDefault="006C31D9" w:rsidP="002576F8">
            <w:pPr>
              <w:rPr>
                <w:sz w:val="20"/>
                <w:szCs w:val="20"/>
              </w:rPr>
            </w:pPr>
            <w:r w:rsidRPr="006C31D9">
              <w:rPr>
                <w:sz w:val="20"/>
                <w:szCs w:val="20"/>
              </w:rPr>
              <w:lastRenderedPageBreak/>
              <w:t>-écriture</w:t>
            </w:r>
          </w:p>
          <w:p w:rsidR="006C31D9" w:rsidRPr="006C31D9" w:rsidRDefault="006C31D9" w:rsidP="002576F8">
            <w:pPr>
              <w:rPr>
                <w:sz w:val="20"/>
                <w:szCs w:val="20"/>
              </w:rPr>
            </w:pPr>
            <w:r w:rsidRPr="006C31D9">
              <w:rPr>
                <w:sz w:val="20"/>
                <w:szCs w:val="20"/>
              </w:rPr>
              <w:t>-oral</w:t>
            </w:r>
          </w:p>
          <w:p w:rsidR="006C31D9" w:rsidRDefault="006C31D9" w:rsidP="002576F8">
            <w:r w:rsidRPr="006C31D9">
              <w:rPr>
                <w:sz w:val="20"/>
                <w:szCs w:val="20"/>
              </w:rPr>
              <w:lastRenderedPageBreak/>
              <w:t>-langue</w:t>
            </w:r>
          </w:p>
        </w:tc>
        <w:tc>
          <w:tcPr>
            <w:tcW w:w="1701" w:type="dxa"/>
          </w:tcPr>
          <w:p w:rsidR="006C31D9" w:rsidRPr="006C31D9" w:rsidRDefault="006C31D9" w:rsidP="009C6A89">
            <w:pPr>
              <w:jc w:val="both"/>
              <w:rPr>
                <w:sz w:val="20"/>
                <w:szCs w:val="20"/>
              </w:rPr>
            </w:pPr>
            <w:r>
              <w:rPr>
                <w:sz w:val="20"/>
                <w:szCs w:val="20"/>
              </w:rPr>
              <w:lastRenderedPageBreak/>
              <w:t>-</w:t>
            </w:r>
            <w:r w:rsidR="008E6E0C">
              <w:rPr>
                <w:sz w:val="20"/>
                <w:szCs w:val="20"/>
              </w:rPr>
              <w:t xml:space="preserve">trouver des raisons pour </w:t>
            </w:r>
            <w:r>
              <w:rPr>
                <w:sz w:val="20"/>
                <w:szCs w:val="20"/>
              </w:rPr>
              <w:lastRenderedPageBreak/>
              <w:t>p</w:t>
            </w:r>
            <w:r w:rsidRPr="006C31D9">
              <w:rPr>
                <w:sz w:val="20"/>
                <w:szCs w:val="20"/>
              </w:rPr>
              <w:t xml:space="preserve">rouver un propos en faisant une citation par exemple. </w:t>
            </w:r>
          </w:p>
          <w:p w:rsidR="006C31D9" w:rsidRPr="00C50B2F" w:rsidRDefault="00C50B2F" w:rsidP="009C6A89">
            <w:pPr>
              <w:jc w:val="both"/>
              <w:rPr>
                <w:sz w:val="18"/>
                <w:szCs w:val="18"/>
              </w:rPr>
            </w:pPr>
            <w:r>
              <w:rPr>
                <w:sz w:val="18"/>
                <w:szCs w:val="18"/>
              </w:rPr>
              <w:t xml:space="preserve">-recherche </w:t>
            </w:r>
            <w:r w:rsidR="006C31D9" w:rsidRPr="00C50B2F">
              <w:rPr>
                <w:sz w:val="18"/>
                <w:szCs w:val="18"/>
              </w:rPr>
              <w:t xml:space="preserve">d’arguments pertinents </w:t>
            </w:r>
          </w:p>
          <w:p w:rsidR="002F3FFB" w:rsidRDefault="006C31D9" w:rsidP="009C6A89">
            <w:pPr>
              <w:jc w:val="both"/>
              <w:rPr>
                <w:sz w:val="20"/>
                <w:szCs w:val="20"/>
              </w:rPr>
            </w:pPr>
            <w:r>
              <w:rPr>
                <w:sz w:val="20"/>
                <w:szCs w:val="20"/>
              </w:rPr>
              <w:t>-</w:t>
            </w:r>
            <w:r w:rsidRPr="006C31D9">
              <w:rPr>
                <w:sz w:val="20"/>
                <w:szCs w:val="20"/>
              </w:rPr>
              <w:t>utilisation de connecteurs logiques</w:t>
            </w:r>
            <w:r>
              <w:rPr>
                <w:sz w:val="20"/>
                <w:szCs w:val="20"/>
              </w:rPr>
              <w:t xml:space="preserve"> et temporels</w:t>
            </w:r>
          </w:p>
          <w:p w:rsidR="006C31D9" w:rsidRDefault="006C31D9" w:rsidP="009C6A89">
            <w:pPr>
              <w:jc w:val="both"/>
            </w:pPr>
            <w:r>
              <w:rPr>
                <w:sz w:val="20"/>
                <w:szCs w:val="20"/>
              </w:rPr>
              <w:t>-défendre une opinion personnelle en construisant un raisonnement</w:t>
            </w:r>
          </w:p>
        </w:tc>
        <w:tc>
          <w:tcPr>
            <w:tcW w:w="1564" w:type="dxa"/>
          </w:tcPr>
          <w:p w:rsidR="002F3FFB" w:rsidRDefault="00834D1B" w:rsidP="00834D1B">
            <w:pPr>
              <w:jc w:val="both"/>
              <w:rPr>
                <w:sz w:val="20"/>
                <w:szCs w:val="20"/>
              </w:rPr>
            </w:pPr>
            <w:r w:rsidRPr="00B45F27">
              <w:rPr>
                <w:sz w:val="20"/>
                <w:szCs w:val="20"/>
                <w:u w:val="single"/>
              </w:rPr>
              <w:lastRenderedPageBreak/>
              <w:t>-</w:t>
            </w:r>
            <w:r w:rsidR="00B45F27" w:rsidRPr="00B45F27">
              <w:rPr>
                <w:sz w:val="20"/>
                <w:szCs w:val="20"/>
                <w:u w:val="single"/>
              </w:rPr>
              <w:t>oral, lecture</w:t>
            </w:r>
            <w:r w:rsidR="00B45F27">
              <w:t xml:space="preserve"> : </w:t>
            </w:r>
            <w:r w:rsidRPr="00834D1B">
              <w:rPr>
                <w:sz w:val="20"/>
                <w:szCs w:val="20"/>
              </w:rPr>
              <w:t xml:space="preserve">faire repérer dans </w:t>
            </w:r>
            <w:r w:rsidRPr="00834D1B">
              <w:rPr>
                <w:sz w:val="20"/>
                <w:szCs w:val="20"/>
              </w:rPr>
              <w:lastRenderedPageBreak/>
              <w:t>le texte des citati</w:t>
            </w:r>
            <w:r>
              <w:rPr>
                <w:sz w:val="20"/>
                <w:szCs w:val="20"/>
              </w:rPr>
              <w:t xml:space="preserve">ons pour justifier des réponses </w:t>
            </w:r>
            <w:r w:rsidRPr="00834D1B">
              <w:rPr>
                <w:sz w:val="20"/>
                <w:szCs w:val="20"/>
              </w:rPr>
              <w:t>données</w:t>
            </w:r>
            <w:r>
              <w:rPr>
                <w:sz w:val="20"/>
                <w:szCs w:val="20"/>
              </w:rPr>
              <w:t> ; faire repérer les question</w:t>
            </w:r>
            <w:r w:rsidR="00B45F27">
              <w:rPr>
                <w:sz w:val="20"/>
                <w:szCs w:val="20"/>
              </w:rPr>
              <w:t xml:space="preserve">s dans un </w:t>
            </w:r>
            <w:r>
              <w:rPr>
                <w:sz w:val="20"/>
                <w:szCs w:val="20"/>
              </w:rPr>
              <w:t>questionnaire qui relèvent de l’argumentation</w:t>
            </w:r>
          </w:p>
          <w:p w:rsidR="00B45F27" w:rsidRDefault="00B45F27" w:rsidP="00834D1B">
            <w:pPr>
              <w:jc w:val="both"/>
            </w:pPr>
            <w:r>
              <w:rPr>
                <w:sz w:val="20"/>
                <w:szCs w:val="20"/>
              </w:rPr>
              <w:t>-</w:t>
            </w:r>
            <w:r w:rsidRPr="00B45F27">
              <w:rPr>
                <w:sz w:val="20"/>
                <w:szCs w:val="20"/>
                <w:u w:val="single"/>
              </w:rPr>
              <w:t>écriture</w:t>
            </w:r>
            <w:r>
              <w:rPr>
                <w:sz w:val="20"/>
                <w:szCs w:val="20"/>
              </w:rPr>
              <w:t> : après un débat, faire justifier les réponses en classant ses réponses selon le type d’indices prélevé dans le texte</w:t>
            </w:r>
            <w:r w:rsidR="0054753E">
              <w:rPr>
                <w:sz w:val="20"/>
                <w:szCs w:val="20"/>
              </w:rPr>
              <w:t xml:space="preserve"> (utilisation du traitement de texte et du dictionnaire)</w:t>
            </w:r>
          </w:p>
        </w:tc>
        <w:tc>
          <w:tcPr>
            <w:tcW w:w="2284" w:type="dxa"/>
          </w:tcPr>
          <w:p w:rsidR="00DE37DD" w:rsidRDefault="007D05CA" w:rsidP="00C50B2F">
            <w:pPr>
              <w:jc w:val="both"/>
              <w:rPr>
                <w:sz w:val="20"/>
                <w:szCs w:val="20"/>
              </w:rPr>
            </w:pPr>
            <w:r>
              <w:rPr>
                <w:sz w:val="20"/>
                <w:szCs w:val="20"/>
              </w:rPr>
              <w:lastRenderedPageBreak/>
              <w:t>-</w:t>
            </w:r>
            <w:r w:rsidRPr="007D05CA">
              <w:rPr>
                <w:sz w:val="20"/>
                <w:szCs w:val="20"/>
                <w:u w:val="single"/>
              </w:rPr>
              <w:t>lecture</w:t>
            </w:r>
            <w:r>
              <w:rPr>
                <w:sz w:val="20"/>
                <w:szCs w:val="20"/>
              </w:rPr>
              <w:t xml:space="preserve"> : discerner les différentes prises de </w:t>
            </w:r>
            <w:r>
              <w:rPr>
                <w:sz w:val="20"/>
                <w:szCs w:val="20"/>
              </w:rPr>
              <w:lastRenderedPageBreak/>
              <w:t>position, les idées du texte ; difficulté à comprendre l’enchaînement logique des faits, à repérer les connecteurs pour déduire l’idée de départ</w:t>
            </w:r>
          </w:p>
          <w:p w:rsidR="007D05CA" w:rsidRDefault="007D05CA" w:rsidP="00C50B2F">
            <w:pPr>
              <w:jc w:val="both"/>
              <w:rPr>
                <w:sz w:val="20"/>
                <w:szCs w:val="20"/>
              </w:rPr>
            </w:pPr>
            <w:r>
              <w:rPr>
                <w:sz w:val="20"/>
                <w:szCs w:val="20"/>
              </w:rPr>
              <w:t>-</w:t>
            </w:r>
            <w:r w:rsidRPr="007D05CA">
              <w:rPr>
                <w:sz w:val="20"/>
                <w:szCs w:val="20"/>
                <w:u w:val="single"/>
              </w:rPr>
              <w:t>écriture</w:t>
            </w:r>
            <w:r>
              <w:rPr>
                <w:sz w:val="20"/>
                <w:szCs w:val="20"/>
              </w:rPr>
              <w:t> : être capable de développer un raisonnement logique structuré</w:t>
            </w:r>
          </w:p>
          <w:p w:rsidR="002F3FFB" w:rsidRPr="00DE37DD" w:rsidRDefault="00DE37DD" w:rsidP="007D05CA">
            <w:pPr>
              <w:jc w:val="both"/>
              <w:rPr>
                <w:sz w:val="20"/>
                <w:szCs w:val="20"/>
              </w:rPr>
            </w:pPr>
            <w:r w:rsidRPr="00745F8F">
              <w:rPr>
                <w:sz w:val="20"/>
                <w:szCs w:val="20"/>
                <w:u w:val="single"/>
              </w:rPr>
              <w:t>langue</w:t>
            </w:r>
            <w:r w:rsidRPr="00DE37DD">
              <w:rPr>
                <w:sz w:val="20"/>
                <w:szCs w:val="20"/>
              </w:rPr>
              <w:t xml:space="preserve"> : </w:t>
            </w:r>
            <w:r w:rsidR="007D05CA">
              <w:rPr>
                <w:sz w:val="20"/>
                <w:szCs w:val="20"/>
              </w:rPr>
              <w:t>savoir relier deux propositions par une conjonction de subordination (</w:t>
            </w:r>
            <w:r w:rsidRPr="00DE37DD">
              <w:rPr>
                <w:sz w:val="20"/>
                <w:szCs w:val="20"/>
              </w:rPr>
              <w:t>connaître l’expression de la cause, du but</w:t>
            </w:r>
            <w:r w:rsidR="007D05CA">
              <w:rPr>
                <w:sz w:val="20"/>
                <w:szCs w:val="20"/>
              </w:rPr>
              <w:t>…)</w:t>
            </w:r>
          </w:p>
        </w:tc>
        <w:tc>
          <w:tcPr>
            <w:tcW w:w="1535" w:type="dxa"/>
          </w:tcPr>
          <w:p w:rsidR="00F92C50" w:rsidRDefault="00F92C50" w:rsidP="00F92C50">
            <w:pPr>
              <w:jc w:val="both"/>
              <w:rPr>
                <w:rFonts w:eastAsia="Times New Roman" w:cs="Arial"/>
                <w:sz w:val="20"/>
                <w:szCs w:val="20"/>
                <w:lang w:eastAsia="fr-FR"/>
              </w:rPr>
            </w:pPr>
            <w:r w:rsidRPr="00F92C50">
              <w:rPr>
                <w:rFonts w:eastAsia="Times New Roman" w:cs="Arial"/>
                <w:sz w:val="20"/>
                <w:szCs w:val="20"/>
                <w:lang w:eastAsia="fr-FR"/>
              </w:rPr>
              <w:lastRenderedPageBreak/>
              <w:t>-</w:t>
            </w:r>
            <w:r w:rsidRPr="00F92C50">
              <w:rPr>
                <w:rFonts w:eastAsia="Times New Roman" w:cs="Arial"/>
                <w:sz w:val="20"/>
                <w:szCs w:val="20"/>
                <w:u w:val="single"/>
                <w:lang w:eastAsia="fr-FR"/>
              </w:rPr>
              <w:t>Palier</w:t>
            </w:r>
            <w:r w:rsidR="000476BE">
              <w:rPr>
                <w:rFonts w:eastAsia="Times New Roman" w:cs="Arial"/>
                <w:sz w:val="20"/>
                <w:szCs w:val="20"/>
                <w:u w:val="single"/>
                <w:lang w:eastAsia="fr-FR"/>
              </w:rPr>
              <w:t>3</w:t>
            </w:r>
            <w:r>
              <w:rPr>
                <w:rFonts w:eastAsia="Times New Roman" w:cs="Arial"/>
                <w:sz w:val="20"/>
                <w:szCs w:val="20"/>
                <w:lang w:eastAsia="fr-FR"/>
              </w:rPr>
              <w:t xml:space="preserve"> : </w:t>
            </w:r>
            <w:r w:rsidRPr="00F92C50">
              <w:rPr>
                <w:rFonts w:eastAsia="Times New Roman" w:cs="Arial"/>
                <w:sz w:val="20"/>
                <w:szCs w:val="20"/>
                <w:lang w:eastAsia="fr-FR"/>
              </w:rPr>
              <w:t xml:space="preserve">exprimer sa </w:t>
            </w:r>
            <w:r w:rsidRPr="00F92C50">
              <w:rPr>
                <w:rFonts w:eastAsia="Times New Roman" w:cs="Arial"/>
                <w:sz w:val="20"/>
                <w:szCs w:val="20"/>
                <w:lang w:eastAsia="fr-FR"/>
              </w:rPr>
              <w:lastRenderedPageBreak/>
              <w:t xml:space="preserve">pensée autrement que par un mot ou un groupe de mots, sous la forme d’un énoncé construit présentant un sens complet. L’élève possède un vocabulaire suffisant mais restreint pour échanger sur les aspects quotidiens de son environnement, replacer un </w:t>
            </w:r>
            <w:r>
              <w:rPr>
                <w:rFonts w:eastAsia="Times New Roman" w:cs="Arial"/>
                <w:sz w:val="20"/>
                <w:szCs w:val="20"/>
                <w:lang w:eastAsia="fr-FR"/>
              </w:rPr>
              <w:t xml:space="preserve">événement dans sa </w:t>
            </w:r>
            <w:r w:rsidRPr="00F92C50">
              <w:rPr>
                <w:rFonts w:eastAsia="Times New Roman" w:cs="Arial"/>
                <w:sz w:val="20"/>
                <w:szCs w:val="20"/>
                <w:lang w:eastAsia="fr-FR"/>
              </w:rPr>
              <w:t xml:space="preserve">chronologie et l’exprimer en utilisant des connecteurs logiques et des repères temporels, échanger des impressions sur un personnage célèbre. </w:t>
            </w:r>
          </w:p>
          <w:p w:rsidR="002576F8" w:rsidRDefault="002576F8" w:rsidP="00F92C50">
            <w:pPr>
              <w:jc w:val="both"/>
              <w:rPr>
                <w:rFonts w:eastAsia="Times New Roman" w:cs="Arial"/>
                <w:sz w:val="20"/>
                <w:szCs w:val="20"/>
                <w:lang w:eastAsia="fr-FR"/>
              </w:rPr>
            </w:pPr>
            <w:r>
              <w:rPr>
                <w:rFonts w:eastAsia="Times New Roman" w:cs="Arial"/>
                <w:sz w:val="20"/>
                <w:szCs w:val="20"/>
                <w:lang w:eastAsia="fr-FR"/>
              </w:rPr>
              <w:t xml:space="preserve">-présentation d’une prise de position étayée par quelques arguments et </w:t>
            </w:r>
            <w:r>
              <w:rPr>
                <w:rFonts w:eastAsia="Times New Roman" w:cs="Arial"/>
                <w:sz w:val="20"/>
                <w:szCs w:val="20"/>
                <w:lang w:eastAsia="fr-FR"/>
              </w:rPr>
              <w:lastRenderedPageBreak/>
              <w:t>exemples (3°)</w:t>
            </w:r>
          </w:p>
          <w:p w:rsidR="004E650F" w:rsidRDefault="004E650F" w:rsidP="00F92C50">
            <w:pPr>
              <w:jc w:val="both"/>
              <w:rPr>
                <w:rFonts w:eastAsia="Times New Roman" w:cs="Arial"/>
                <w:sz w:val="20"/>
                <w:szCs w:val="20"/>
                <w:lang w:eastAsia="fr-FR"/>
              </w:rPr>
            </w:pPr>
            <w:r>
              <w:rPr>
                <w:rFonts w:eastAsia="Times New Roman" w:cs="Arial"/>
                <w:sz w:val="20"/>
                <w:szCs w:val="20"/>
                <w:lang w:eastAsia="fr-FR"/>
              </w:rPr>
              <w:t>-écrire une phrase simple comportant des connecteurs logiques et temporels</w:t>
            </w:r>
          </w:p>
          <w:p w:rsidR="002F3FFB" w:rsidRDefault="002F3FFB" w:rsidP="002576F8">
            <w:pPr>
              <w:jc w:val="both"/>
            </w:pPr>
          </w:p>
        </w:tc>
      </w:tr>
      <w:tr w:rsidR="003D0DBD" w:rsidTr="00BE0709">
        <w:tc>
          <w:tcPr>
            <w:tcW w:w="4899" w:type="dxa"/>
          </w:tcPr>
          <w:p w:rsidR="002F3FFB" w:rsidRDefault="002F3FFB" w:rsidP="002576F8"/>
          <w:p w:rsidR="002F3FFB" w:rsidRPr="00E3140B" w:rsidRDefault="00974DCA" w:rsidP="002576F8">
            <w:pPr>
              <w:rPr>
                <w:b/>
                <w:color w:val="FF0000"/>
              </w:rPr>
            </w:pPr>
            <w:r w:rsidRPr="00E3140B">
              <w:rPr>
                <w:b/>
                <w:color w:val="FF0000"/>
              </w:rPr>
              <w:t>Faire des hypothèses de lecture</w:t>
            </w:r>
          </w:p>
          <w:p w:rsidR="002F3FFB" w:rsidRDefault="002F3FFB" w:rsidP="002576F8"/>
        </w:tc>
        <w:tc>
          <w:tcPr>
            <w:tcW w:w="2232" w:type="dxa"/>
          </w:tcPr>
          <w:p w:rsidR="002F3FFB" w:rsidRPr="008D46E0" w:rsidRDefault="008D46E0" w:rsidP="002576F8">
            <w:pPr>
              <w:rPr>
                <w:sz w:val="20"/>
                <w:szCs w:val="20"/>
              </w:rPr>
            </w:pPr>
            <w:r w:rsidRPr="008D46E0">
              <w:rPr>
                <w:sz w:val="20"/>
                <w:szCs w:val="20"/>
              </w:rPr>
              <w:t>-lecture</w:t>
            </w:r>
          </w:p>
          <w:p w:rsidR="008D46E0" w:rsidRPr="008D46E0" w:rsidRDefault="008D46E0" w:rsidP="002576F8">
            <w:pPr>
              <w:rPr>
                <w:sz w:val="20"/>
                <w:szCs w:val="20"/>
              </w:rPr>
            </w:pPr>
            <w:r w:rsidRPr="008D46E0">
              <w:rPr>
                <w:sz w:val="20"/>
                <w:szCs w:val="20"/>
              </w:rPr>
              <w:t>-écriture</w:t>
            </w:r>
          </w:p>
          <w:p w:rsidR="008D46E0" w:rsidRDefault="008D46E0" w:rsidP="002576F8">
            <w:pPr>
              <w:rPr>
                <w:sz w:val="20"/>
                <w:szCs w:val="20"/>
              </w:rPr>
            </w:pPr>
            <w:r w:rsidRPr="008D46E0">
              <w:rPr>
                <w:sz w:val="20"/>
                <w:szCs w:val="20"/>
              </w:rPr>
              <w:t>-oral</w:t>
            </w:r>
          </w:p>
          <w:p w:rsidR="008D46E0" w:rsidRDefault="008D46E0" w:rsidP="002576F8">
            <w:r>
              <w:rPr>
                <w:sz w:val="20"/>
                <w:szCs w:val="20"/>
              </w:rPr>
              <w:t>-langue</w:t>
            </w:r>
          </w:p>
        </w:tc>
        <w:tc>
          <w:tcPr>
            <w:tcW w:w="1701" w:type="dxa"/>
          </w:tcPr>
          <w:p w:rsidR="002F3FFB" w:rsidRDefault="00724130" w:rsidP="00724130">
            <w:pPr>
              <w:jc w:val="both"/>
              <w:rPr>
                <w:sz w:val="20"/>
                <w:szCs w:val="20"/>
              </w:rPr>
            </w:pPr>
            <w:r>
              <w:rPr>
                <w:sz w:val="20"/>
                <w:szCs w:val="20"/>
              </w:rPr>
              <w:t>-c</w:t>
            </w:r>
            <w:r w:rsidR="008D46E0" w:rsidRPr="008D46E0">
              <w:rPr>
                <w:sz w:val="20"/>
                <w:szCs w:val="20"/>
              </w:rPr>
              <w:t>omprendre</w:t>
            </w:r>
          </w:p>
          <w:p w:rsidR="00724130" w:rsidRDefault="00724130" w:rsidP="00724130">
            <w:pPr>
              <w:jc w:val="both"/>
              <w:rPr>
                <w:sz w:val="20"/>
                <w:szCs w:val="20"/>
              </w:rPr>
            </w:pPr>
            <w:r>
              <w:rPr>
                <w:sz w:val="20"/>
                <w:szCs w:val="20"/>
              </w:rPr>
              <w:t>-transformer des impressions en hypothèses puis en « interprétation raisonnée »</w:t>
            </w:r>
          </w:p>
          <w:p w:rsidR="00724130" w:rsidRPr="008D46E0" w:rsidRDefault="00724130" w:rsidP="00724130">
            <w:pPr>
              <w:jc w:val="both"/>
              <w:rPr>
                <w:sz w:val="20"/>
                <w:szCs w:val="20"/>
              </w:rPr>
            </w:pPr>
            <w:r>
              <w:rPr>
                <w:sz w:val="20"/>
                <w:szCs w:val="20"/>
              </w:rPr>
              <w:t>-interpréter un texte signifie partir d’observations pour construire sans cesse plusieurs significations en tenant toujours compte de la spécificité d’un texte (relever les champs sémantiques, dégager les références culturelles, étudier la caractérisation d’un personnage…)</w:t>
            </w:r>
          </w:p>
        </w:tc>
        <w:tc>
          <w:tcPr>
            <w:tcW w:w="1564" w:type="dxa"/>
          </w:tcPr>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Pratiquer un questionnement ouvert ou guidé</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faire repérer dans un texte littéraire ou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documentaire les indications de lieu, de temps, les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acteurs et les actions</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 amener l’élève à distinguer dans un énoncé les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données, les hypothèses, les consignes ...</w:t>
            </w:r>
          </w:p>
          <w:p w:rsidR="002F3FFB" w:rsidRDefault="002F3FFB" w:rsidP="002576F8"/>
        </w:tc>
        <w:tc>
          <w:tcPr>
            <w:tcW w:w="2284" w:type="dxa"/>
          </w:tcPr>
          <w:p w:rsidR="002F3FFB" w:rsidRDefault="00DE37DD" w:rsidP="00C50B2F">
            <w:pPr>
              <w:jc w:val="both"/>
              <w:rPr>
                <w:sz w:val="20"/>
                <w:szCs w:val="20"/>
              </w:rPr>
            </w:pPr>
            <w:r>
              <w:rPr>
                <w:sz w:val="20"/>
                <w:szCs w:val="20"/>
                <w:u w:val="single"/>
              </w:rPr>
              <w:t>l</w:t>
            </w:r>
            <w:r w:rsidR="008D46E0" w:rsidRPr="008D46E0">
              <w:rPr>
                <w:sz w:val="20"/>
                <w:szCs w:val="20"/>
                <w:u w:val="single"/>
              </w:rPr>
              <w:t>ecture</w:t>
            </w:r>
            <w:r w:rsidR="008D46E0">
              <w:t> :</w:t>
            </w:r>
            <w:r w:rsidR="00DB2E12">
              <w:t>-</w:t>
            </w:r>
            <w:r w:rsidR="00DB2E12">
              <w:rPr>
                <w:sz w:val="20"/>
                <w:szCs w:val="20"/>
              </w:rPr>
              <w:t>difficulté à comprendre le sens littéral, les connotations et les implicites</w:t>
            </w:r>
          </w:p>
          <w:p w:rsidR="008D46E0" w:rsidRDefault="00DE37DD" w:rsidP="00C50B2F">
            <w:pPr>
              <w:jc w:val="both"/>
              <w:rPr>
                <w:sz w:val="20"/>
                <w:szCs w:val="20"/>
              </w:rPr>
            </w:pPr>
            <w:r>
              <w:rPr>
                <w:sz w:val="20"/>
                <w:szCs w:val="20"/>
                <w:u w:val="single"/>
              </w:rPr>
              <w:t>é</w:t>
            </w:r>
            <w:r w:rsidR="008D46E0" w:rsidRPr="008D46E0">
              <w:rPr>
                <w:sz w:val="20"/>
                <w:szCs w:val="20"/>
                <w:u w:val="single"/>
              </w:rPr>
              <w:t>criture </w:t>
            </w:r>
            <w:r w:rsidR="008D46E0">
              <w:rPr>
                <w:sz w:val="20"/>
                <w:szCs w:val="20"/>
              </w:rPr>
              <w:t>: rédiger</w:t>
            </w:r>
          </w:p>
          <w:p w:rsidR="008D46E0" w:rsidRDefault="00DE37DD" w:rsidP="00C50B2F">
            <w:pPr>
              <w:jc w:val="both"/>
              <w:rPr>
                <w:sz w:val="20"/>
                <w:szCs w:val="20"/>
              </w:rPr>
            </w:pPr>
            <w:r>
              <w:rPr>
                <w:sz w:val="20"/>
                <w:szCs w:val="20"/>
                <w:u w:val="single"/>
              </w:rPr>
              <w:t>o</w:t>
            </w:r>
            <w:r w:rsidR="008D46E0" w:rsidRPr="008D46E0">
              <w:rPr>
                <w:sz w:val="20"/>
                <w:szCs w:val="20"/>
                <w:u w:val="single"/>
              </w:rPr>
              <w:t>ral </w:t>
            </w:r>
            <w:proofErr w:type="gramStart"/>
            <w:r w:rsidR="008D46E0">
              <w:rPr>
                <w:sz w:val="20"/>
                <w:szCs w:val="20"/>
              </w:rPr>
              <w:t>:identifier</w:t>
            </w:r>
            <w:proofErr w:type="gramEnd"/>
            <w:r w:rsidR="008D46E0">
              <w:rPr>
                <w:sz w:val="20"/>
                <w:szCs w:val="20"/>
              </w:rPr>
              <w:t xml:space="preserve"> le document, recenser les informations essentielles et les mots-clés, les interpréter, comprendre les caractéristiques du discours oral, </w:t>
            </w:r>
          </w:p>
          <w:p w:rsidR="008D46E0" w:rsidRDefault="00DE37DD" w:rsidP="00C50B2F">
            <w:pPr>
              <w:jc w:val="both"/>
              <w:rPr>
                <w:sz w:val="20"/>
                <w:szCs w:val="20"/>
              </w:rPr>
            </w:pPr>
            <w:r>
              <w:rPr>
                <w:sz w:val="20"/>
                <w:szCs w:val="20"/>
                <w:u w:val="single"/>
              </w:rPr>
              <w:t>l</w:t>
            </w:r>
            <w:r w:rsidR="008D46E0" w:rsidRPr="00DE37DD">
              <w:rPr>
                <w:sz w:val="20"/>
                <w:szCs w:val="20"/>
                <w:u w:val="single"/>
              </w:rPr>
              <w:t>angue </w:t>
            </w:r>
            <w:r w:rsidR="008D46E0">
              <w:rPr>
                <w:sz w:val="20"/>
                <w:szCs w:val="20"/>
              </w:rPr>
              <w:t>: établir des relations d’ordre sémantiques entre les mots : les rapports de synonymie, d’antonymie, d’équivalence, métaphorique</w:t>
            </w:r>
            <w:r>
              <w:rPr>
                <w:sz w:val="20"/>
                <w:szCs w:val="20"/>
              </w:rPr>
              <w:t>, d’ordre formel (mécanismes de la dérivation : préfixes, suffixes)</w:t>
            </w:r>
          </w:p>
          <w:p w:rsidR="0095450F" w:rsidRDefault="0095450F" w:rsidP="00C50B2F">
            <w:pPr>
              <w:jc w:val="both"/>
              <w:rPr>
                <w:sz w:val="20"/>
                <w:szCs w:val="20"/>
              </w:rPr>
            </w:pPr>
          </w:p>
          <w:p w:rsidR="0095450F" w:rsidRDefault="0095450F" w:rsidP="00C50B2F">
            <w:pPr>
              <w:jc w:val="both"/>
              <w:rPr>
                <w:sz w:val="20"/>
                <w:szCs w:val="20"/>
              </w:rPr>
            </w:pPr>
          </w:p>
          <w:p w:rsidR="00DB2E12" w:rsidRPr="00DB2E12" w:rsidRDefault="00DB2E12" w:rsidP="002576F8">
            <w:pPr>
              <w:rPr>
                <w:sz w:val="20"/>
                <w:szCs w:val="20"/>
              </w:rPr>
            </w:pPr>
          </w:p>
        </w:tc>
        <w:tc>
          <w:tcPr>
            <w:tcW w:w="1535" w:type="dxa"/>
          </w:tcPr>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Pour parvenir à une compréhension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littérale du texte</w:t>
            </w:r>
            <w:r>
              <w:rPr>
                <w:rFonts w:eastAsia="Times New Roman" w:cs="Arial"/>
                <w:sz w:val="20"/>
                <w:szCs w:val="20"/>
                <w:lang w:eastAsia="fr-FR"/>
              </w:rPr>
              <w:t xml:space="preserve">, </w:t>
            </w:r>
            <w:r w:rsidRPr="000476BE">
              <w:rPr>
                <w:rFonts w:eastAsia="Times New Roman" w:cs="Arial"/>
                <w:sz w:val="20"/>
                <w:szCs w:val="20"/>
                <w:lang w:eastAsia="fr-FR"/>
              </w:rPr>
              <w:t xml:space="preserve">rechercher, extraire, organiser des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informations explicites pour saisir et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construire le sens d’un texte</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-rechercher, extraire, organiser des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informations implicites simples pour saisir </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et construire le sens d’un texte.</w:t>
            </w:r>
          </w:p>
          <w:p w:rsidR="000476BE" w:rsidRPr="000476BE" w:rsidRDefault="000476BE" w:rsidP="000476BE">
            <w:pPr>
              <w:jc w:val="both"/>
              <w:rPr>
                <w:rFonts w:eastAsia="Times New Roman" w:cs="Arial"/>
                <w:sz w:val="20"/>
                <w:szCs w:val="20"/>
                <w:lang w:eastAsia="fr-FR"/>
              </w:rPr>
            </w:pPr>
            <w:r w:rsidRPr="000476BE">
              <w:rPr>
                <w:rFonts w:eastAsia="Times New Roman" w:cs="Arial"/>
                <w:sz w:val="20"/>
                <w:szCs w:val="20"/>
                <w:lang w:eastAsia="fr-FR"/>
              </w:rPr>
              <w:t xml:space="preserve">-Pour parvenir à une compréhension fine du texte, prendre en compte des </w:t>
            </w:r>
            <w:r w:rsidRPr="000476BE">
              <w:rPr>
                <w:rFonts w:eastAsia="Times New Roman" w:cs="Arial"/>
                <w:sz w:val="20"/>
                <w:szCs w:val="20"/>
                <w:lang w:eastAsia="fr-FR"/>
              </w:rPr>
              <w:lastRenderedPageBreak/>
              <w:t xml:space="preserve">éléments </w:t>
            </w:r>
          </w:p>
          <w:p w:rsidR="000476BE" w:rsidRPr="000476BE" w:rsidRDefault="000476BE" w:rsidP="000476BE">
            <w:pPr>
              <w:jc w:val="both"/>
              <w:rPr>
                <w:rFonts w:ascii="Arial" w:eastAsia="Times New Roman" w:hAnsi="Arial" w:cs="Arial"/>
                <w:sz w:val="20"/>
                <w:szCs w:val="20"/>
                <w:lang w:eastAsia="fr-FR"/>
              </w:rPr>
            </w:pPr>
            <w:r w:rsidRPr="000476BE">
              <w:rPr>
                <w:rFonts w:eastAsia="Times New Roman" w:cs="Arial"/>
                <w:sz w:val="20"/>
                <w:szCs w:val="20"/>
                <w:lang w:eastAsia="fr-FR"/>
              </w:rPr>
              <w:t>implicites complexes</w:t>
            </w:r>
          </w:p>
          <w:p w:rsidR="002F3FFB" w:rsidRDefault="002F3FFB" w:rsidP="002576F8"/>
        </w:tc>
      </w:tr>
      <w:tr w:rsidR="003D0DBD" w:rsidTr="00BE0709">
        <w:tc>
          <w:tcPr>
            <w:tcW w:w="4899" w:type="dxa"/>
          </w:tcPr>
          <w:p w:rsidR="002F3FFB" w:rsidRDefault="002F3FFB" w:rsidP="002576F8"/>
          <w:p w:rsidR="002F3FFB" w:rsidRPr="00E3140B" w:rsidRDefault="002F3FFB" w:rsidP="002576F8">
            <w:pPr>
              <w:rPr>
                <w:b/>
                <w:color w:val="FF0000"/>
              </w:rPr>
            </w:pPr>
            <w:r w:rsidRPr="00E3140B">
              <w:rPr>
                <w:b/>
                <w:color w:val="FF0000"/>
              </w:rPr>
              <w:t>Comparez</w:t>
            </w:r>
            <w:r w:rsidR="0095450F">
              <w:rPr>
                <w:b/>
                <w:color w:val="FF0000"/>
              </w:rPr>
              <w:t>/</w:t>
            </w:r>
            <w:r w:rsidR="007D05CA">
              <w:rPr>
                <w:b/>
                <w:color w:val="FF0000"/>
              </w:rPr>
              <w:t>d</w:t>
            </w:r>
            <w:r w:rsidR="0095450F">
              <w:rPr>
                <w:b/>
                <w:color w:val="FF0000"/>
              </w:rPr>
              <w:t>istinguez</w:t>
            </w:r>
          </w:p>
          <w:p w:rsidR="002F3FFB" w:rsidRDefault="002F3FFB" w:rsidP="002576F8"/>
        </w:tc>
        <w:tc>
          <w:tcPr>
            <w:tcW w:w="2232" w:type="dxa"/>
          </w:tcPr>
          <w:p w:rsidR="002F3FFB" w:rsidRPr="009607F1" w:rsidRDefault="009607F1" w:rsidP="002576F8">
            <w:pPr>
              <w:rPr>
                <w:sz w:val="20"/>
                <w:szCs w:val="20"/>
              </w:rPr>
            </w:pPr>
            <w:r>
              <w:t>-</w:t>
            </w:r>
            <w:r w:rsidRPr="009607F1">
              <w:rPr>
                <w:sz w:val="20"/>
                <w:szCs w:val="20"/>
              </w:rPr>
              <w:t>oral</w:t>
            </w:r>
          </w:p>
          <w:p w:rsidR="009607F1" w:rsidRPr="009607F1" w:rsidRDefault="009607F1" w:rsidP="002576F8">
            <w:pPr>
              <w:rPr>
                <w:sz w:val="20"/>
                <w:szCs w:val="20"/>
              </w:rPr>
            </w:pPr>
            <w:r w:rsidRPr="009607F1">
              <w:rPr>
                <w:sz w:val="20"/>
                <w:szCs w:val="20"/>
              </w:rPr>
              <w:t>-écriture</w:t>
            </w:r>
          </w:p>
          <w:p w:rsidR="009607F1" w:rsidRDefault="009607F1" w:rsidP="002576F8">
            <w:r w:rsidRPr="009607F1">
              <w:rPr>
                <w:sz w:val="20"/>
                <w:szCs w:val="20"/>
              </w:rPr>
              <w:t>-lecture</w:t>
            </w:r>
          </w:p>
        </w:tc>
        <w:tc>
          <w:tcPr>
            <w:tcW w:w="1701" w:type="dxa"/>
          </w:tcPr>
          <w:p w:rsidR="008D46E0" w:rsidRDefault="00724130" w:rsidP="00C50B2F">
            <w:pPr>
              <w:jc w:val="both"/>
              <w:rPr>
                <w:sz w:val="20"/>
                <w:szCs w:val="20"/>
              </w:rPr>
            </w:pPr>
            <w:r>
              <w:rPr>
                <w:sz w:val="20"/>
                <w:szCs w:val="20"/>
              </w:rPr>
              <w:t>-o</w:t>
            </w:r>
            <w:r w:rsidR="009607F1" w:rsidRPr="009607F1">
              <w:rPr>
                <w:sz w:val="20"/>
                <w:szCs w:val="20"/>
              </w:rPr>
              <w:t>bserver, lire et relire les textes/documents afin de dégager leurs points communs et leurs différences</w:t>
            </w:r>
          </w:p>
          <w:p w:rsidR="00724130" w:rsidRPr="009607F1" w:rsidRDefault="00724130" w:rsidP="00724130">
            <w:pPr>
              <w:jc w:val="both"/>
              <w:rPr>
                <w:sz w:val="20"/>
                <w:szCs w:val="20"/>
              </w:rPr>
            </w:pPr>
            <w:r>
              <w:rPr>
                <w:sz w:val="20"/>
                <w:szCs w:val="20"/>
              </w:rPr>
              <w:t xml:space="preserve">-établir des relations d’un texte à l’autre pour que les élèves réinvestissent les acquis mis en place lors de l’étude de textes étudiés au préalable </w:t>
            </w:r>
          </w:p>
        </w:tc>
        <w:tc>
          <w:tcPr>
            <w:tcW w:w="1564" w:type="dxa"/>
          </w:tcPr>
          <w:p w:rsidR="002F3FFB" w:rsidRPr="000476BE" w:rsidRDefault="000476BE" w:rsidP="000476BE">
            <w:pPr>
              <w:jc w:val="both"/>
              <w:rPr>
                <w:sz w:val="20"/>
                <w:szCs w:val="20"/>
              </w:rPr>
            </w:pPr>
            <w:r>
              <w:rPr>
                <w:sz w:val="20"/>
                <w:szCs w:val="20"/>
              </w:rPr>
              <w:t>-faire distinguer les ressemblances et les différences entre deux portraits par exemples</w:t>
            </w:r>
          </w:p>
        </w:tc>
        <w:tc>
          <w:tcPr>
            <w:tcW w:w="2284" w:type="dxa"/>
          </w:tcPr>
          <w:p w:rsidR="0095450F" w:rsidRPr="0095450F" w:rsidRDefault="0095450F" w:rsidP="0095450F">
            <w:pPr>
              <w:jc w:val="both"/>
              <w:rPr>
                <w:sz w:val="20"/>
                <w:szCs w:val="20"/>
              </w:rPr>
            </w:pPr>
            <w:r w:rsidRPr="0095450F">
              <w:rPr>
                <w:sz w:val="20"/>
                <w:szCs w:val="20"/>
              </w:rPr>
              <w:t xml:space="preserve">-difficulté à faire la différence entre plusieurs éléments </w:t>
            </w:r>
            <w:r w:rsidR="00724130">
              <w:rPr>
                <w:sz w:val="20"/>
                <w:szCs w:val="20"/>
              </w:rPr>
              <w:t>à travers différents types de textes et différentes formes de discours</w:t>
            </w:r>
          </w:p>
          <w:p w:rsidR="002F3FFB" w:rsidRDefault="002F3FFB" w:rsidP="002576F8"/>
        </w:tc>
        <w:tc>
          <w:tcPr>
            <w:tcW w:w="1535" w:type="dxa"/>
          </w:tcPr>
          <w:p w:rsidR="002B52D9" w:rsidRDefault="002B52D9" w:rsidP="002B52D9">
            <w:pPr>
              <w:jc w:val="both"/>
              <w:rPr>
                <w:sz w:val="20"/>
                <w:szCs w:val="20"/>
              </w:rPr>
            </w:pPr>
            <w:r>
              <w:rPr>
                <w:sz w:val="20"/>
                <w:szCs w:val="20"/>
              </w:rPr>
              <w:t>-comparer des portraits en contraste par exemple (4°)</w:t>
            </w:r>
          </w:p>
          <w:p w:rsidR="002F3FFB" w:rsidRDefault="002B52D9" w:rsidP="002B52D9">
            <w:pPr>
              <w:jc w:val="both"/>
              <w:rPr>
                <w:sz w:val="20"/>
                <w:szCs w:val="20"/>
              </w:rPr>
            </w:pPr>
            <w:r w:rsidRPr="002B52D9">
              <w:rPr>
                <w:sz w:val="20"/>
                <w:szCs w:val="20"/>
              </w:rPr>
              <w:t>-l’intérêt</w:t>
            </w:r>
            <w:r>
              <w:rPr>
                <w:sz w:val="20"/>
                <w:szCs w:val="20"/>
              </w:rPr>
              <w:t xml:space="preserve"> d’une étude des genres par exemple, est de préparer à une approche comparée des textes et des idées</w:t>
            </w:r>
          </w:p>
          <w:p w:rsidR="00724130" w:rsidRDefault="00724130" w:rsidP="002B52D9">
            <w:pPr>
              <w:jc w:val="both"/>
              <w:rPr>
                <w:sz w:val="20"/>
                <w:szCs w:val="20"/>
              </w:rPr>
            </w:pPr>
            <w:r>
              <w:rPr>
                <w:sz w:val="20"/>
                <w:szCs w:val="20"/>
              </w:rPr>
              <w:t>-</w:t>
            </w:r>
            <w:r w:rsidRPr="00724130">
              <w:rPr>
                <w:sz w:val="20"/>
                <w:szCs w:val="20"/>
                <w:u w:val="single"/>
              </w:rPr>
              <w:t>groupement de textes</w:t>
            </w:r>
            <w:r>
              <w:rPr>
                <w:sz w:val="20"/>
                <w:szCs w:val="20"/>
              </w:rPr>
              <w:t> : dans les activités et les lectures, faire prendre appui sur les similitudes pour déchiffrer, pressentir et énoncer un sens, reconnaître un motif ou une forme (4°)</w:t>
            </w:r>
          </w:p>
          <w:p w:rsidR="00724130" w:rsidRPr="002B52D9" w:rsidRDefault="00724130" w:rsidP="002B52D9">
            <w:pPr>
              <w:jc w:val="both"/>
              <w:rPr>
                <w:sz w:val="20"/>
                <w:szCs w:val="20"/>
              </w:rPr>
            </w:pPr>
          </w:p>
        </w:tc>
      </w:tr>
      <w:tr w:rsidR="003D0DBD" w:rsidTr="00BE0709">
        <w:tc>
          <w:tcPr>
            <w:tcW w:w="4899" w:type="dxa"/>
          </w:tcPr>
          <w:p w:rsidR="002F3FFB" w:rsidRDefault="002F3FFB" w:rsidP="002576F8"/>
          <w:p w:rsidR="002F3FFB" w:rsidRPr="00E3140B" w:rsidRDefault="002F3FFB" w:rsidP="002576F8">
            <w:pPr>
              <w:rPr>
                <w:b/>
                <w:color w:val="FF0000"/>
              </w:rPr>
            </w:pPr>
            <w:r w:rsidRPr="00E3140B">
              <w:rPr>
                <w:b/>
                <w:color w:val="FF0000"/>
              </w:rPr>
              <w:t>Expliquez</w:t>
            </w:r>
            <w:r w:rsidR="007D05CA">
              <w:rPr>
                <w:b/>
                <w:color w:val="FF0000"/>
              </w:rPr>
              <w:t>/p</w:t>
            </w:r>
            <w:r w:rsidR="00974DCA" w:rsidRPr="00E3140B">
              <w:rPr>
                <w:b/>
                <w:color w:val="FF0000"/>
              </w:rPr>
              <w:t>récisez</w:t>
            </w:r>
          </w:p>
          <w:p w:rsidR="002F3FFB" w:rsidRDefault="002F3FFB" w:rsidP="002576F8"/>
        </w:tc>
        <w:tc>
          <w:tcPr>
            <w:tcW w:w="2232" w:type="dxa"/>
          </w:tcPr>
          <w:p w:rsidR="002F3FFB" w:rsidRPr="002B52D9" w:rsidRDefault="002B52D9" w:rsidP="002576F8">
            <w:pPr>
              <w:rPr>
                <w:sz w:val="20"/>
                <w:szCs w:val="20"/>
              </w:rPr>
            </w:pPr>
            <w:r w:rsidRPr="002B52D9">
              <w:rPr>
                <w:sz w:val="20"/>
                <w:szCs w:val="20"/>
              </w:rPr>
              <w:t>-écriture</w:t>
            </w:r>
          </w:p>
          <w:p w:rsidR="002B52D9" w:rsidRDefault="002B52D9" w:rsidP="002576F8">
            <w:r w:rsidRPr="002B52D9">
              <w:rPr>
                <w:sz w:val="20"/>
                <w:szCs w:val="20"/>
              </w:rPr>
              <w:t>-lecture</w:t>
            </w:r>
          </w:p>
        </w:tc>
        <w:tc>
          <w:tcPr>
            <w:tcW w:w="1701" w:type="dxa"/>
          </w:tcPr>
          <w:p w:rsidR="002F3FFB" w:rsidRDefault="002F3FFB" w:rsidP="002576F8"/>
        </w:tc>
        <w:tc>
          <w:tcPr>
            <w:tcW w:w="1564" w:type="dxa"/>
          </w:tcPr>
          <w:p w:rsidR="002F3FFB" w:rsidRDefault="002F3FFB" w:rsidP="002576F8"/>
        </w:tc>
        <w:tc>
          <w:tcPr>
            <w:tcW w:w="2284" w:type="dxa"/>
          </w:tcPr>
          <w:p w:rsidR="002F3FFB" w:rsidRPr="009E7BA8" w:rsidRDefault="009E7BA8" w:rsidP="00C50B2F">
            <w:pPr>
              <w:jc w:val="both"/>
              <w:rPr>
                <w:sz w:val="20"/>
                <w:szCs w:val="20"/>
              </w:rPr>
            </w:pPr>
            <w:r w:rsidRPr="009E7BA8">
              <w:rPr>
                <w:sz w:val="20"/>
                <w:szCs w:val="20"/>
              </w:rPr>
              <w:t xml:space="preserve">Difficulté à présenter et expliquer avec suffisamment de précision les points </w:t>
            </w:r>
            <w:r w:rsidRPr="009E7BA8">
              <w:rPr>
                <w:sz w:val="20"/>
                <w:szCs w:val="20"/>
              </w:rPr>
              <w:lastRenderedPageBreak/>
              <w:t>essentiels de sa réflexion personnelle</w:t>
            </w:r>
          </w:p>
        </w:tc>
        <w:tc>
          <w:tcPr>
            <w:tcW w:w="1535" w:type="dxa"/>
          </w:tcPr>
          <w:p w:rsidR="002B52D9" w:rsidRPr="002B52D9" w:rsidRDefault="002B52D9" w:rsidP="002B52D9">
            <w:pPr>
              <w:jc w:val="both"/>
              <w:rPr>
                <w:sz w:val="20"/>
                <w:szCs w:val="20"/>
              </w:rPr>
            </w:pPr>
            <w:r w:rsidRPr="002B52D9">
              <w:rPr>
                <w:sz w:val="20"/>
                <w:szCs w:val="20"/>
              </w:rPr>
              <w:lastRenderedPageBreak/>
              <w:t>-étude de la visée explicative de la description par exemple</w:t>
            </w:r>
            <w:r>
              <w:rPr>
                <w:sz w:val="20"/>
                <w:szCs w:val="20"/>
              </w:rPr>
              <w:t xml:space="preserve"> ou </w:t>
            </w:r>
            <w:r>
              <w:rPr>
                <w:sz w:val="20"/>
                <w:szCs w:val="20"/>
              </w:rPr>
              <w:lastRenderedPageBreak/>
              <w:t>dans le récit en général</w:t>
            </w:r>
          </w:p>
          <w:p w:rsidR="002F3FFB" w:rsidRPr="002B52D9" w:rsidRDefault="002B52D9" w:rsidP="002B52D9">
            <w:pPr>
              <w:jc w:val="both"/>
              <w:rPr>
                <w:sz w:val="20"/>
                <w:szCs w:val="20"/>
              </w:rPr>
            </w:pPr>
            <w:r w:rsidRPr="002B52D9">
              <w:rPr>
                <w:sz w:val="20"/>
                <w:szCs w:val="20"/>
                <w:u w:val="single"/>
              </w:rPr>
              <w:t>-écriture</w:t>
            </w:r>
            <w:r>
              <w:rPr>
                <w:sz w:val="20"/>
                <w:szCs w:val="20"/>
              </w:rPr>
              <w:t> : rédaction d’un</w:t>
            </w:r>
            <w:r w:rsidRPr="002B52D9">
              <w:rPr>
                <w:sz w:val="20"/>
                <w:szCs w:val="20"/>
              </w:rPr>
              <w:t xml:space="preserve"> un texte explicatif</w:t>
            </w:r>
          </w:p>
          <w:p w:rsidR="002B52D9" w:rsidRDefault="002B52D9" w:rsidP="002B52D9">
            <w:pPr>
              <w:jc w:val="both"/>
            </w:pPr>
            <w:r w:rsidRPr="002B52D9">
              <w:rPr>
                <w:sz w:val="20"/>
                <w:szCs w:val="20"/>
                <w:u w:val="single"/>
              </w:rPr>
              <w:t>-lecture</w:t>
            </w:r>
            <w:r>
              <w:rPr>
                <w:sz w:val="20"/>
                <w:szCs w:val="20"/>
              </w:rPr>
              <w:t> : étude de l’explicatif avec liens entre assertions et explications</w:t>
            </w:r>
          </w:p>
        </w:tc>
      </w:tr>
    </w:tbl>
    <w:p w:rsidR="00C91CFC" w:rsidRPr="00C91CFC" w:rsidRDefault="00C91CFC" w:rsidP="00C91CFC"/>
    <w:sectPr w:rsidR="00C91CFC" w:rsidRPr="00C91CFC" w:rsidSect="00C91CFC">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4F" w:rsidRDefault="0071514F" w:rsidP="005E1A1E">
      <w:pPr>
        <w:spacing w:after="0" w:line="240" w:lineRule="auto"/>
      </w:pPr>
      <w:r>
        <w:separator/>
      </w:r>
    </w:p>
  </w:endnote>
  <w:endnote w:type="continuationSeparator" w:id="0">
    <w:p w:rsidR="0071514F" w:rsidRDefault="0071514F" w:rsidP="005E1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563"/>
      <w:docPartObj>
        <w:docPartGallery w:val="Page Numbers (Bottom of Page)"/>
        <w:docPartUnique/>
      </w:docPartObj>
    </w:sdtPr>
    <w:sdtContent>
      <w:p w:rsidR="00CF54E9" w:rsidRDefault="000B716A">
        <w:pPr>
          <w:pStyle w:val="Pieddepage"/>
          <w:jc w:val="right"/>
        </w:pPr>
        <w:fldSimple w:instr=" PAGE   \* MERGEFORMAT ">
          <w:r w:rsidR="00492029">
            <w:rPr>
              <w:noProof/>
            </w:rPr>
            <w:t>3</w:t>
          </w:r>
        </w:fldSimple>
      </w:p>
    </w:sdtContent>
  </w:sdt>
  <w:p w:rsidR="00CF54E9" w:rsidRDefault="00CF54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4F" w:rsidRDefault="0071514F" w:rsidP="005E1A1E">
      <w:pPr>
        <w:spacing w:after="0" w:line="240" w:lineRule="auto"/>
      </w:pPr>
      <w:r>
        <w:separator/>
      </w:r>
    </w:p>
  </w:footnote>
  <w:footnote w:type="continuationSeparator" w:id="0">
    <w:p w:rsidR="0071514F" w:rsidRDefault="0071514F" w:rsidP="005E1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E9" w:rsidRDefault="00CF54E9">
    <w:pPr>
      <w:pStyle w:val="En-tte"/>
    </w:pPr>
    <w:r>
      <w:ptab w:relativeTo="margin" w:alignment="center" w:leader="none"/>
    </w:r>
    <w:r>
      <w:t>Hakim EL ABBOUNI</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1CFC"/>
    <w:rsid w:val="00000911"/>
    <w:rsid w:val="000476BE"/>
    <w:rsid w:val="000B716A"/>
    <w:rsid w:val="000F08D0"/>
    <w:rsid w:val="002576F8"/>
    <w:rsid w:val="002B52D9"/>
    <w:rsid w:val="002E0025"/>
    <w:rsid w:val="002E28E2"/>
    <w:rsid w:val="002F3FFB"/>
    <w:rsid w:val="00335F6F"/>
    <w:rsid w:val="003627B6"/>
    <w:rsid w:val="003D0DBD"/>
    <w:rsid w:val="003E06C9"/>
    <w:rsid w:val="0044045C"/>
    <w:rsid w:val="00464FCF"/>
    <w:rsid w:val="00492029"/>
    <w:rsid w:val="0049781F"/>
    <w:rsid w:val="004E650F"/>
    <w:rsid w:val="00510E18"/>
    <w:rsid w:val="00517C65"/>
    <w:rsid w:val="00524531"/>
    <w:rsid w:val="0054753E"/>
    <w:rsid w:val="00592B02"/>
    <w:rsid w:val="005A21FC"/>
    <w:rsid w:val="005E1A1E"/>
    <w:rsid w:val="00644B66"/>
    <w:rsid w:val="006C31D9"/>
    <w:rsid w:val="0071514F"/>
    <w:rsid w:val="00724130"/>
    <w:rsid w:val="0073671C"/>
    <w:rsid w:val="00745F8F"/>
    <w:rsid w:val="007D05CA"/>
    <w:rsid w:val="00834D1B"/>
    <w:rsid w:val="00870609"/>
    <w:rsid w:val="00871962"/>
    <w:rsid w:val="00883B48"/>
    <w:rsid w:val="008D46E0"/>
    <w:rsid w:val="008E2B4B"/>
    <w:rsid w:val="008E6E0C"/>
    <w:rsid w:val="00903986"/>
    <w:rsid w:val="0095450F"/>
    <w:rsid w:val="009607F1"/>
    <w:rsid w:val="00972BDA"/>
    <w:rsid w:val="00974DCA"/>
    <w:rsid w:val="00995E37"/>
    <w:rsid w:val="009C6A89"/>
    <w:rsid w:val="009E4158"/>
    <w:rsid w:val="009E699F"/>
    <w:rsid w:val="009E7BA8"/>
    <w:rsid w:val="00A33668"/>
    <w:rsid w:val="00AD4978"/>
    <w:rsid w:val="00B06488"/>
    <w:rsid w:val="00B45F27"/>
    <w:rsid w:val="00B47BDB"/>
    <w:rsid w:val="00B83B22"/>
    <w:rsid w:val="00B9036D"/>
    <w:rsid w:val="00B94A60"/>
    <w:rsid w:val="00BE0709"/>
    <w:rsid w:val="00C15B50"/>
    <w:rsid w:val="00C50B2F"/>
    <w:rsid w:val="00C91CFC"/>
    <w:rsid w:val="00CF54E9"/>
    <w:rsid w:val="00DA5D1C"/>
    <w:rsid w:val="00DB2E12"/>
    <w:rsid w:val="00DE034F"/>
    <w:rsid w:val="00DE37DD"/>
    <w:rsid w:val="00DE5687"/>
    <w:rsid w:val="00E3140B"/>
    <w:rsid w:val="00E72E8E"/>
    <w:rsid w:val="00F25DC4"/>
    <w:rsid w:val="00F92C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E1A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1A1E"/>
  </w:style>
  <w:style w:type="paragraph" w:styleId="Pieddepage">
    <w:name w:val="footer"/>
    <w:basedOn w:val="Normal"/>
    <w:link w:val="PieddepageCar"/>
    <w:uiPriority w:val="99"/>
    <w:unhideWhenUsed/>
    <w:rsid w:val="005E1A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1A1E"/>
  </w:style>
  <w:style w:type="paragraph" w:styleId="Textedebulles">
    <w:name w:val="Balloon Text"/>
    <w:basedOn w:val="Normal"/>
    <w:link w:val="TextedebullesCar"/>
    <w:uiPriority w:val="99"/>
    <w:semiHidden/>
    <w:unhideWhenUsed/>
    <w:rsid w:val="005E1A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1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47415">
      <w:bodyDiv w:val="1"/>
      <w:marLeft w:val="0"/>
      <w:marRight w:val="0"/>
      <w:marTop w:val="0"/>
      <w:marBottom w:val="0"/>
      <w:divBdr>
        <w:top w:val="none" w:sz="0" w:space="0" w:color="auto"/>
        <w:left w:val="none" w:sz="0" w:space="0" w:color="auto"/>
        <w:bottom w:val="none" w:sz="0" w:space="0" w:color="auto"/>
        <w:right w:val="none" w:sz="0" w:space="0" w:color="auto"/>
      </w:divBdr>
      <w:divsChild>
        <w:div w:id="1020349834">
          <w:marLeft w:val="0"/>
          <w:marRight w:val="0"/>
          <w:marTop w:val="0"/>
          <w:marBottom w:val="0"/>
          <w:divBdr>
            <w:top w:val="none" w:sz="0" w:space="0" w:color="auto"/>
            <w:left w:val="none" w:sz="0" w:space="0" w:color="auto"/>
            <w:bottom w:val="none" w:sz="0" w:space="0" w:color="auto"/>
            <w:right w:val="none" w:sz="0" w:space="0" w:color="auto"/>
          </w:divBdr>
        </w:div>
        <w:div w:id="1480924694">
          <w:marLeft w:val="0"/>
          <w:marRight w:val="0"/>
          <w:marTop w:val="0"/>
          <w:marBottom w:val="0"/>
          <w:divBdr>
            <w:top w:val="none" w:sz="0" w:space="0" w:color="auto"/>
            <w:left w:val="none" w:sz="0" w:space="0" w:color="auto"/>
            <w:bottom w:val="none" w:sz="0" w:space="0" w:color="auto"/>
            <w:right w:val="none" w:sz="0" w:space="0" w:color="auto"/>
          </w:divBdr>
        </w:div>
        <w:div w:id="1290744348">
          <w:marLeft w:val="0"/>
          <w:marRight w:val="0"/>
          <w:marTop w:val="0"/>
          <w:marBottom w:val="0"/>
          <w:divBdr>
            <w:top w:val="none" w:sz="0" w:space="0" w:color="auto"/>
            <w:left w:val="none" w:sz="0" w:space="0" w:color="auto"/>
            <w:bottom w:val="none" w:sz="0" w:space="0" w:color="auto"/>
            <w:right w:val="none" w:sz="0" w:space="0" w:color="auto"/>
          </w:divBdr>
        </w:div>
      </w:divsChild>
    </w:div>
    <w:div w:id="252394704">
      <w:bodyDiv w:val="1"/>
      <w:marLeft w:val="0"/>
      <w:marRight w:val="0"/>
      <w:marTop w:val="0"/>
      <w:marBottom w:val="0"/>
      <w:divBdr>
        <w:top w:val="none" w:sz="0" w:space="0" w:color="auto"/>
        <w:left w:val="none" w:sz="0" w:space="0" w:color="auto"/>
        <w:bottom w:val="none" w:sz="0" w:space="0" w:color="auto"/>
        <w:right w:val="none" w:sz="0" w:space="0" w:color="auto"/>
      </w:divBdr>
      <w:divsChild>
        <w:div w:id="231044847">
          <w:marLeft w:val="0"/>
          <w:marRight w:val="0"/>
          <w:marTop w:val="0"/>
          <w:marBottom w:val="0"/>
          <w:divBdr>
            <w:top w:val="none" w:sz="0" w:space="0" w:color="auto"/>
            <w:left w:val="none" w:sz="0" w:space="0" w:color="auto"/>
            <w:bottom w:val="none" w:sz="0" w:space="0" w:color="auto"/>
            <w:right w:val="none" w:sz="0" w:space="0" w:color="auto"/>
          </w:divBdr>
        </w:div>
        <w:div w:id="1280066131">
          <w:marLeft w:val="0"/>
          <w:marRight w:val="0"/>
          <w:marTop w:val="0"/>
          <w:marBottom w:val="0"/>
          <w:divBdr>
            <w:top w:val="none" w:sz="0" w:space="0" w:color="auto"/>
            <w:left w:val="none" w:sz="0" w:space="0" w:color="auto"/>
            <w:bottom w:val="none" w:sz="0" w:space="0" w:color="auto"/>
            <w:right w:val="none" w:sz="0" w:space="0" w:color="auto"/>
          </w:divBdr>
        </w:div>
        <w:div w:id="62532462">
          <w:marLeft w:val="0"/>
          <w:marRight w:val="0"/>
          <w:marTop w:val="0"/>
          <w:marBottom w:val="0"/>
          <w:divBdr>
            <w:top w:val="none" w:sz="0" w:space="0" w:color="auto"/>
            <w:left w:val="none" w:sz="0" w:space="0" w:color="auto"/>
            <w:bottom w:val="none" w:sz="0" w:space="0" w:color="auto"/>
            <w:right w:val="none" w:sz="0" w:space="0" w:color="auto"/>
          </w:divBdr>
        </w:div>
        <w:div w:id="1068919680">
          <w:marLeft w:val="0"/>
          <w:marRight w:val="0"/>
          <w:marTop w:val="0"/>
          <w:marBottom w:val="0"/>
          <w:divBdr>
            <w:top w:val="none" w:sz="0" w:space="0" w:color="auto"/>
            <w:left w:val="none" w:sz="0" w:space="0" w:color="auto"/>
            <w:bottom w:val="none" w:sz="0" w:space="0" w:color="auto"/>
            <w:right w:val="none" w:sz="0" w:space="0" w:color="auto"/>
          </w:divBdr>
        </w:div>
        <w:div w:id="887423130">
          <w:marLeft w:val="0"/>
          <w:marRight w:val="0"/>
          <w:marTop w:val="0"/>
          <w:marBottom w:val="0"/>
          <w:divBdr>
            <w:top w:val="none" w:sz="0" w:space="0" w:color="auto"/>
            <w:left w:val="none" w:sz="0" w:space="0" w:color="auto"/>
            <w:bottom w:val="none" w:sz="0" w:space="0" w:color="auto"/>
            <w:right w:val="none" w:sz="0" w:space="0" w:color="auto"/>
          </w:divBdr>
        </w:div>
      </w:divsChild>
    </w:div>
    <w:div w:id="322397338">
      <w:bodyDiv w:val="1"/>
      <w:marLeft w:val="0"/>
      <w:marRight w:val="0"/>
      <w:marTop w:val="0"/>
      <w:marBottom w:val="0"/>
      <w:divBdr>
        <w:top w:val="none" w:sz="0" w:space="0" w:color="auto"/>
        <w:left w:val="none" w:sz="0" w:space="0" w:color="auto"/>
        <w:bottom w:val="none" w:sz="0" w:space="0" w:color="auto"/>
        <w:right w:val="none" w:sz="0" w:space="0" w:color="auto"/>
      </w:divBdr>
      <w:divsChild>
        <w:div w:id="2044673822">
          <w:marLeft w:val="0"/>
          <w:marRight w:val="0"/>
          <w:marTop w:val="0"/>
          <w:marBottom w:val="0"/>
          <w:divBdr>
            <w:top w:val="none" w:sz="0" w:space="0" w:color="auto"/>
            <w:left w:val="none" w:sz="0" w:space="0" w:color="auto"/>
            <w:bottom w:val="none" w:sz="0" w:space="0" w:color="auto"/>
            <w:right w:val="none" w:sz="0" w:space="0" w:color="auto"/>
          </w:divBdr>
        </w:div>
        <w:div w:id="141585062">
          <w:marLeft w:val="0"/>
          <w:marRight w:val="0"/>
          <w:marTop w:val="0"/>
          <w:marBottom w:val="0"/>
          <w:divBdr>
            <w:top w:val="none" w:sz="0" w:space="0" w:color="auto"/>
            <w:left w:val="none" w:sz="0" w:space="0" w:color="auto"/>
            <w:bottom w:val="none" w:sz="0" w:space="0" w:color="auto"/>
            <w:right w:val="none" w:sz="0" w:space="0" w:color="auto"/>
          </w:divBdr>
        </w:div>
      </w:divsChild>
    </w:div>
    <w:div w:id="356199317">
      <w:bodyDiv w:val="1"/>
      <w:marLeft w:val="0"/>
      <w:marRight w:val="0"/>
      <w:marTop w:val="0"/>
      <w:marBottom w:val="0"/>
      <w:divBdr>
        <w:top w:val="none" w:sz="0" w:space="0" w:color="auto"/>
        <w:left w:val="none" w:sz="0" w:space="0" w:color="auto"/>
        <w:bottom w:val="none" w:sz="0" w:space="0" w:color="auto"/>
        <w:right w:val="none" w:sz="0" w:space="0" w:color="auto"/>
      </w:divBdr>
      <w:divsChild>
        <w:div w:id="1101529435">
          <w:marLeft w:val="0"/>
          <w:marRight w:val="0"/>
          <w:marTop w:val="0"/>
          <w:marBottom w:val="0"/>
          <w:divBdr>
            <w:top w:val="none" w:sz="0" w:space="0" w:color="auto"/>
            <w:left w:val="none" w:sz="0" w:space="0" w:color="auto"/>
            <w:bottom w:val="none" w:sz="0" w:space="0" w:color="auto"/>
            <w:right w:val="none" w:sz="0" w:space="0" w:color="auto"/>
          </w:divBdr>
        </w:div>
        <w:div w:id="2104185527">
          <w:marLeft w:val="0"/>
          <w:marRight w:val="0"/>
          <w:marTop w:val="0"/>
          <w:marBottom w:val="0"/>
          <w:divBdr>
            <w:top w:val="none" w:sz="0" w:space="0" w:color="auto"/>
            <w:left w:val="none" w:sz="0" w:space="0" w:color="auto"/>
            <w:bottom w:val="none" w:sz="0" w:space="0" w:color="auto"/>
            <w:right w:val="none" w:sz="0" w:space="0" w:color="auto"/>
          </w:divBdr>
        </w:div>
        <w:div w:id="1698048076">
          <w:marLeft w:val="0"/>
          <w:marRight w:val="0"/>
          <w:marTop w:val="0"/>
          <w:marBottom w:val="0"/>
          <w:divBdr>
            <w:top w:val="none" w:sz="0" w:space="0" w:color="auto"/>
            <w:left w:val="none" w:sz="0" w:space="0" w:color="auto"/>
            <w:bottom w:val="none" w:sz="0" w:space="0" w:color="auto"/>
            <w:right w:val="none" w:sz="0" w:space="0" w:color="auto"/>
          </w:divBdr>
        </w:div>
        <w:div w:id="247354559">
          <w:marLeft w:val="0"/>
          <w:marRight w:val="0"/>
          <w:marTop w:val="0"/>
          <w:marBottom w:val="0"/>
          <w:divBdr>
            <w:top w:val="none" w:sz="0" w:space="0" w:color="auto"/>
            <w:left w:val="none" w:sz="0" w:space="0" w:color="auto"/>
            <w:bottom w:val="none" w:sz="0" w:space="0" w:color="auto"/>
            <w:right w:val="none" w:sz="0" w:space="0" w:color="auto"/>
          </w:divBdr>
        </w:div>
        <w:div w:id="1439181562">
          <w:marLeft w:val="0"/>
          <w:marRight w:val="0"/>
          <w:marTop w:val="0"/>
          <w:marBottom w:val="0"/>
          <w:divBdr>
            <w:top w:val="none" w:sz="0" w:space="0" w:color="auto"/>
            <w:left w:val="none" w:sz="0" w:space="0" w:color="auto"/>
            <w:bottom w:val="none" w:sz="0" w:space="0" w:color="auto"/>
            <w:right w:val="none" w:sz="0" w:space="0" w:color="auto"/>
          </w:divBdr>
        </w:div>
        <w:div w:id="1003777636">
          <w:marLeft w:val="0"/>
          <w:marRight w:val="0"/>
          <w:marTop w:val="0"/>
          <w:marBottom w:val="0"/>
          <w:divBdr>
            <w:top w:val="none" w:sz="0" w:space="0" w:color="auto"/>
            <w:left w:val="none" w:sz="0" w:space="0" w:color="auto"/>
            <w:bottom w:val="none" w:sz="0" w:space="0" w:color="auto"/>
            <w:right w:val="none" w:sz="0" w:space="0" w:color="auto"/>
          </w:divBdr>
        </w:div>
      </w:divsChild>
    </w:div>
    <w:div w:id="592125331">
      <w:bodyDiv w:val="1"/>
      <w:marLeft w:val="0"/>
      <w:marRight w:val="0"/>
      <w:marTop w:val="0"/>
      <w:marBottom w:val="0"/>
      <w:divBdr>
        <w:top w:val="none" w:sz="0" w:space="0" w:color="auto"/>
        <w:left w:val="none" w:sz="0" w:space="0" w:color="auto"/>
        <w:bottom w:val="none" w:sz="0" w:space="0" w:color="auto"/>
        <w:right w:val="none" w:sz="0" w:space="0" w:color="auto"/>
      </w:divBdr>
      <w:divsChild>
        <w:div w:id="902525123">
          <w:marLeft w:val="0"/>
          <w:marRight w:val="0"/>
          <w:marTop w:val="0"/>
          <w:marBottom w:val="0"/>
          <w:divBdr>
            <w:top w:val="none" w:sz="0" w:space="0" w:color="auto"/>
            <w:left w:val="none" w:sz="0" w:space="0" w:color="auto"/>
            <w:bottom w:val="none" w:sz="0" w:space="0" w:color="auto"/>
            <w:right w:val="none" w:sz="0" w:space="0" w:color="auto"/>
          </w:divBdr>
        </w:div>
        <w:div w:id="284696366">
          <w:marLeft w:val="0"/>
          <w:marRight w:val="0"/>
          <w:marTop w:val="0"/>
          <w:marBottom w:val="0"/>
          <w:divBdr>
            <w:top w:val="none" w:sz="0" w:space="0" w:color="auto"/>
            <w:left w:val="none" w:sz="0" w:space="0" w:color="auto"/>
            <w:bottom w:val="none" w:sz="0" w:space="0" w:color="auto"/>
            <w:right w:val="none" w:sz="0" w:space="0" w:color="auto"/>
          </w:divBdr>
        </w:div>
        <w:div w:id="1058286391">
          <w:marLeft w:val="0"/>
          <w:marRight w:val="0"/>
          <w:marTop w:val="0"/>
          <w:marBottom w:val="0"/>
          <w:divBdr>
            <w:top w:val="none" w:sz="0" w:space="0" w:color="auto"/>
            <w:left w:val="none" w:sz="0" w:space="0" w:color="auto"/>
            <w:bottom w:val="none" w:sz="0" w:space="0" w:color="auto"/>
            <w:right w:val="none" w:sz="0" w:space="0" w:color="auto"/>
          </w:divBdr>
        </w:div>
        <w:div w:id="50622191">
          <w:marLeft w:val="0"/>
          <w:marRight w:val="0"/>
          <w:marTop w:val="0"/>
          <w:marBottom w:val="0"/>
          <w:divBdr>
            <w:top w:val="none" w:sz="0" w:space="0" w:color="auto"/>
            <w:left w:val="none" w:sz="0" w:space="0" w:color="auto"/>
            <w:bottom w:val="none" w:sz="0" w:space="0" w:color="auto"/>
            <w:right w:val="none" w:sz="0" w:space="0" w:color="auto"/>
          </w:divBdr>
        </w:div>
        <w:div w:id="1896233597">
          <w:marLeft w:val="0"/>
          <w:marRight w:val="0"/>
          <w:marTop w:val="0"/>
          <w:marBottom w:val="0"/>
          <w:divBdr>
            <w:top w:val="none" w:sz="0" w:space="0" w:color="auto"/>
            <w:left w:val="none" w:sz="0" w:space="0" w:color="auto"/>
            <w:bottom w:val="none" w:sz="0" w:space="0" w:color="auto"/>
            <w:right w:val="none" w:sz="0" w:space="0" w:color="auto"/>
          </w:divBdr>
        </w:div>
        <w:div w:id="1705521453">
          <w:marLeft w:val="0"/>
          <w:marRight w:val="0"/>
          <w:marTop w:val="0"/>
          <w:marBottom w:val="0"/>
          <w:divBdr>
            <w:top w:val="none" w:sz="0" w:space="0" w:color="auto"/>
            <w:left w:val="none" w:sz="0" w:space="0" w:color="auto"/>
            <w:bottom w:val="none" w:sz="0" w:space="0" w:color="auto"/>
            <w:right w:val="none" w:sz="0" w:space="0" w:color="auto"/>
          </w:divBdr>
        </w:div>
        <w:div w:id="711031317">
          <w:marLeft w:val="0"/>
          <w:marRight w:val="0"/>
          <w:marTop w:val="0"/>
          <w:marBottom w:val="0"/>
          <w:divBdr>
            <w:top w:val="none" w:sz="0" w:space="0" w:color="auto"/>
            <w:left w:val="none" w:sz="0" w:space="0" w:color="auto"/>
            <w:bottom w:val="none" w:sz="0" w:space="0" w:color="auto"/>
            <w:right w:val="none" w:sz="0" w:space="0" w:color="auto"/>
          </w:divBdr>
        </w:div>
      </w:divsChild>
    </w:div>
    <w:div w:id="656345789">
      <w:bodyDiv w:val="1"/>
      <w:marLeft w:val="0"/>
      <w:marRight w:val="0"/>
      <w:marTop w:val="0"/>
      <w:marBottom w:val="0"/>
      <w:divBdr>
        <w:top w:val="none" w:sz="0" w:space="0" w:color="auto"/>
        <w:left w:val="none" w:sz="0" w:space="0" w:color="auto"/>
        <w:bottom w:val="none" w:sz="0" w:space="0" w:color="auto"/>
        <w:right w:val="none" w:sz="0" w:space="0" w:color="auto"/>
      </w:divBdr>
      <w:divsChild>
        <w:div w:id="876357934">
          <w:marLeft w:val="0"/>
          <w:marRight w:val="0"/>
          <w:marTop w:val="0"/>
          <w:marBottom w:val="0"/>
          <w:divBdr>
            <w:top w:val="none" w:sz="0" w:space="0" w:color="auto"/>
            <w:left w:val="none" w:sz="0" w:space="0" w:color="auto"/>
            <w:bottom w:val="none" w:sz="0" w:space="0" w:color="auto"/>
            <w:right w:val="none" w:sz="0" w:space="0" w:color="auto"/>
          </w:divBdr>
        </w:div>
        <w:div w:id="1461419161">
          <w:marLeft w:val="0"/>
          <w:marRight w:val="0"/>
          <w:marTop w:val="0"/>
          <w:marBottom w:val="0"/>
          <w:divBdr>
            <w:top w:val="none" w:sz="0" w:space="0" w:color="auto"/>
            <w:left w:val="none" w:sz="0" w:space="0" w:color="auto"/>
            <w:bottom w:val="none" w:sz="0" w:space="0" w:color="auto"/>
            <w:right w:val="none" w:sz="0" w:space="0" w:color="auto"/>
          </w:divBdr>
        </w:div>
        <w:div w:id="860821519">
          <w:marLeft w:val="0"/>
          <w:marRight w:val="0"/>
          <w:marTop w:val="0"/>
          <w:marBottom w:val="0"/>
          <w:divBdr>
            <w:top w:val="none" w:sz="0" w:space="0" w:color="auto"/>
            <w:left w:val="none" w:sz="0" w:space="0" w:color="auto"/>
            <w:bottom w:val="none" w:sz="0" w:space="0" w:color="auto"/>
            <w:right w:val="none" w:sz="0" w:space="0" w:color="auto"/>
          </w:divBdr>
        </w:div>
        <w:div w:id="2112434021">
          <w:marLeft w:val="0"/>
          <w:marRight w:val="0"/>
          <w:marTop w:val="0"/>
          <w:marBottom w:val="0"/>
          <w:divBdr>
            <w:top w:val="none" w:sz="0" w:space="0" w:color="auto"/>
            <w:left w:val="none" w:sz="0" w:space="0" w:color="auto"/>
            <w:bottom w:val="none" w:sz="0" w:space="0" w:color="auto"/>
            <w:right w:val="none" w:sz="0" w:space="0" w:color="auto"/>
          </w:divBdr>
        </w:div>
        <w:div w:id="1385645064">
          <w:marLeft w:val="0"/>
          <w:marRight w:val="0"/>
          <w:marTop w:val="0"/>
          <w:marBottom w:val="0"/>
          <w:divBdr>
            <w:top w:val="none" w:sz="0" w:space="0" w:color="auto"/>
            <w:left w:val="none" w:sz="0" w:space="0" w:color="auto"/>
            <w:bottom w:val="none" w:sz="0" w:space="0" w:color="auto"/>
            <w:right w:val="none" w:sz="0" w:space="0" w:color="auto"/>
          </w:divBdr>
        </w:div>
        <w:div w:id="1969168013">
          <w:marLeft w:val="0"/>
          <w:marRight w:val="0"/>
          <w:marTop w:val="0"/>
          <w:marBottom w:val="0"/>
          <w:divBdr>
            <w:top w:val="none" w:sz="0" w:space="0" w:color="auto"/>
            <w:left w:val="none" w:sz="0" w:space="0" w:color="auto"/>
            <w:bottom w:val="none" w:sz="0" w:space="0" w:color="auto"/>
            <w:right w:val="none" w:sz="0" w:space="0" w:color="auto"/>
          </w:divBdr>
        </w:div>
        <w:div w:id="331102040">
          <w:marLeft w:val="0"/>
          <w:marRight w:val="0"/>
          <w:marTop w:val="0"/>
          <w:marBottom w:val="0"/>
          <w:divBdr>
            <w:top w:val="none" w:sz="0" w:space="0" w:color="auto"/>
            <w:left w:val="none" w:sz="0" w:space="0" w:color="auto"/>
            <w:bottom w:val="none" w:sz="0" w:space="0" w:color="auto"/>
            <w:right w:val="none" w:sz="0" w:space="0" w:color="auto"/>
          </w:divBdr>
        </w:div>
        <w:div w:id="1086343028">
          <w:marLeft w:val="0"/>
          <w:marRight w:val="0"/>
          <w:marTop w:val="0"/>
          <w:marBottom w:val="0"/>
          <w:divBdr>
            <w:top w:val="none" w:sz="0" w:space="0" w:color="auto"/>
            <w:left w:val="none" w:sz="0" w:space="0" w:color="auto"/>
            <w:bottom w:val="none" w:sz="0" w:space="0" w:color="auto"/>
            <w:right w:val="none" w:sz="0" w:space="0" w:color="auto"/>
          </w:divBdr>
        </w:div>
        <w:div w:id="1527477039">
          <w:marLeft w:val="0"/>
          <w:marRight w:val="0"/>
          <w:marTop w:val="0"/>
          <w:marBottom w:val="0"/>
          <w:divBdr>
            <w:top w:val="none" w:sz="0" w:space="0" w:color="auto"/>
            <w:left w:val="none" w:sz="0" w:space="0" w:color="auto"/>
            <w:bottom w:val="none" w:sz="0" w:space="0" w:color="auto"/>
            <w:right w:val="none" w:sz="0" w:space="0" w:color="auto"/>
          </w:divBdr>
        </w:div>
        <w:div w:id="2074424371">
          <w:marLeft w:val="0"/>
          <w:marRight w:val="0"/>
          <w:marTop w:val="0"/>
          <w:marBottom w:val="0"/>
          <w:divBdr>
            <w:top w:val="none" w:sz="0" w:space="0" w:color="auto"/>
            <w:left w:val="none" w:sz="0" w:space="0" w:color="auto"/>
            <w:bottom w:val="none" w:sz="0" w:space="0" w:color="auto"/>
            <w:right w:val="none" w:sz="0" w:space="0" w:color="auto"/>
          </w:divBdr>
        </w:div>
        <w:div w:id="384303313">
          <w:marLeft w:val="0"/>
          <w:marRight w:val="0"/>
          <w:marTop w:val="0"/>
          <w:marBottom w:val="0"/>
          <w:divBdr>
            <w:top w:val="none" w:sz="0" w:space="0" w:color="auto"/>
            <w:left w:val="none" w:sz="0" w:space="0" w:color="auto"/>
            <w:bottom w:val="none" w:sz="0" w:space="0" w:color="auto"/>
            <w:right w:val="none" w:sz="0" w:space="0" w:color="auto"/>
          </w:divBdr>
        </w:div>
        <w:div w:id="1760830150">
          <w:marLeft w:val="0"/>
          <w:marRight w:val="0"/>
          <w:marTop w:val="0"/>
          <w:marBottom w:val="0"/>
          <w:divBdr>
            <w:top w:val="none" w:sz="0" w:space="0" w:color="auto"/>
            <w:left w:val="none" w:sz="0" w:space="0" w:color="auto"/>
            <w:bottom w:val="none" w:sz="0" w:space="0" w:color="auto"/>
            <w:right w:val="none" w:sz="0" w:space="0" w:color="auto"/>
          </w:divBdr>
        </w:div>
        <w:div w:id="405152243">
          <w:marLeft w:val="0"/>
          <w:marRight w:val="0"/>
          <w:marTop w:val="0"/>
          <w:marBottom w:val="0"/>
          <w:divBdr>
            <w:top w:val="none" w:sz="0" w:space="0" w:color="auto"/>
            <w:left w:val="none" w:sz="0" w:space="0" w:color="auto"/>
            <w:bottom w:val="none" w:sz="0" w:space="0" w:color="auto"/>
            <w:right w:val="none" w:sz="0" w:space="0" w:color="auto"/>
          </w:divBdr>
        </w:div>
        <w:div w:id="2124885336">
          <w:marLeft w:val="0"/>
          <w:marRight w:val="0"/>
          <w:marTop w:val="0"/>
          <w:marBottom w:val="0"/>
          <w:divBdr>
            <w:top w:val="none" w:sz="0" w:space="0" w:color="auto"/>
            <w:left w:val="none" w:sz="0" w:space="0" w:color="auto"/>
            <w:bottom w:val="none" w:sz="0" w:space="0" w:color="auto"/>
            <w:right w:val="none" w:sz="0" w:space="0" w:color="auto"/>
          </w:divBdr>
        </w:div>
        <w:div w:id="293483922">
          <w:marLeft w:val="0"/>
          <w:marRight w:val="0"/>
          <w:marTop w:val="0"/>
          <w:marBottom w:val="0"/>
          <w:divBdr>
            <w:top w:val="none" w:sz="0" w:space="0" w:color="auto"/>
            <w:left w:val="none" w:sz="0" w:space="0" w:color="auto"/>
            <w:bottom w:val="none" w:sz="0" w:space="0" w:color="auto"/>
            <w:right w:val="none" w:sz="0" w:space="0" w:color="auto"/>
          </w:divBdr>
        </w:div>
        <w:div w:id="1012144277">
          <w:marLeft w:val="0"/>
          <w:marRight w:val="0"/>
          <w:marTop w:val="0"/>
          <w:marBottom w:val="0"/>
          <w:divBdr>
            <w:top w:val="none" w:sz="0" w:space="0" w:color="auto"/>
            <w:left w:val="none" w:sz="0" w:space="0" w:color="auto"/>
            <w:bottom w:val="none" w:sz="0" w:space="0" w:color="auto"/>
            <w:right w:val="none" w:sz="0" w:space="0" w:color="auto"/>
          </w:divBdr>
        </w:div>
        <w:div w:id="153111687">
          <w:marLeft w:val="0"/>
          <w:marRight w:val="0"/>
          <w:marTop w:val="0"/>
          <w:marBottom w:val="0"/>
          <w:divBdr>
            <w:top w:val="none" w:sz="0" w:space="0" w:color="auto"/>
            <w:left w:val="none" w:sz="0" w:space="0" w:color="auto"/>
            <w:bottom w:val="none" w:sz="0" w:space="0" w:color="auto"/>
            <w:right w:val="none" w:sz="0" w:space="0" w:color="auto"/>
          </w:divBdr>
        </w:div>
        <w:div w:id="1877278995">
          <w:marLeft w:val="0"/>
          <w:marRight w:val="0"/>
          <w:marTop w:val="0"/>
          <w:marBottom w:val="0"/>
          <w:divBdr>
            <w:top w:val="none" w:sz="0" w:space="0" w:color="auto"/>
            <w:left w:val="none" w:sz="0" w:space="0" w:color="auto"/>
            <w:bottom w:val="none" w:sz="0" w:space="0" w:color="auto"/>
            <w:right w:val="none" w:sz="0" w:space="0" w:color="auto"/>
          </w:divBdr>
        </w:div>
        <w:div w:id="802389446">
          <w:marLeft w:val="0"/>
          <w:marRight w:val="0"/>
          <w:marTop w:val="0"/>
          <w:marBottom w:val="0"/>
          <w:divBdr>
            <w:top w:val="none" w:sz="0" w:space="0" w:color="auto"/>
            <w:left w:val="none" w:sz="0" w:space="0" w:color="auto"/>
            <w:bottom w:val="none" w:sz="0" w:space="0" w:color="auto"/>
            <w:right w:val="none" w:sz="0" w:space="0" w:color="auto"/>
          </w:divBdr>
        </w:div>
        <w:div w:id="850948862">
          <w:marLeft w:val="0"/>
          <w:marRight w:val="0"/>
          <w:marTop w:val="0"/>
          <w:marBottom w:val="0"/>
          <w:divBdr>
            <w:top w:val="none" w:sz="0" w:space="0" w:color="auto"/>
            <w:left w:val="none" w:sz="0" w:space="0" w:color="auto"/>
            <w:bottom w:val="none" w:sz="0" w:space="0" w:color="auto"/>
            <w:right w:val="none" w:sz="0" w:space="0" w:color="auto"/>
          </w:divBdr>
        </w:div>
        <w:div w:id="379595066">
          <w:marLeft w:val="0"/>
          <w:marRight w:val="0"/>
          <w:marTop w:val="0"/>
          <w:marBottom w:val="0"/>
          <w:divBdr>
            <w:top w:val="none" w:sz="0" w:space="0" w:color="auto"/>
            <w:left w:val="none" w:sz="0" w:space="0" w:color="auto"/>
            <w:bottom w:val="none" w:sz="0" w:space="0" w:color="auto"/>
            <w:right w:val="none" w:sz="0" w:space="0" w:color="auto"/>
          </w:divBdr>
        </w:div>
      </w:divsChild>
    </w:div>
    <w:div w:id="692191590">
      <w:bodyDiv w:val="1"/>
      <w:marLeft w:val="0"/>
      <w:marRight w:val="0"/>
      <w:marTop w:val="0"/>
      <w:marBottom w:val="0"/>
      <w:divBdr>
        <w:top w:val="none" w:sz="0" w:space="0" w:color="auto"/>
        <w:left w:val="none" w:sz="0" w:space="0" w:color="auto"/>
        <w:bottom w:val="none" w:sz="0" w:space="0" w:color="auto"/>
        <w:right w:val="none" w:sz="0" w:space="0" w:color="auto"/>
      </w:divBdr>
      <w:divsChild>
        <w:div w:id="854002508">
          <w:marLeft w:val="0"/>
          <w:marRight w:val="0"/>
          <w:marTop w:val="0"/>
          <w:marBottom w:val="0"/>
          <w:divBdr>
            <w:top w:val="none" w:sz="0" w:space="0" w:color="auto"/>
            <w:left w:val="none" w:sz="0" w:space="0" w:color="auto"/>
            <w:bottom w:val="none" w:sz="0" w:space="0" w:color="auto"/>
            <w:right w:val="none" w:sz="0" w:space="0" w:color="auto"/>
          </w:divBdr>
        </w:div>
        <w:div w:id="1914655015">
          <w:marLeft w:val="0"/>
          <w:marRight w:val="0"/>
          <w:marTop w:val="0"/>
          <w:marBottom w:val="0"/>
          <w:divBdr>
            <w:top w:val="none" w:sz="0" w:space="0" w:color="auto"/>
            <w:left w:val="none" w:sz="0" w:space="0" w:color="auto"/>
            <w:bottom w:val="none" w:sz="0" w:space="0" w:color="auto"/>
            <w:right w:val="none" w:sz="0" w:space="0" w:color="auto"/>
          </w:divBdr>
        </w:div>
        <w:div w:id="1666056650">
          <w:marLeft w:val="0"/>
          <w:marRight w:val="0"/>
          <w:marTop w:val="0"/>
          <w:marBottom w:val="0"/>
          <w:divBdr>
            <w:top w:val="none" w:sz="0" w:space="0" w:color="auto"/>
            <w:left w:val="none" w:sz="0" w:space="0" w:color="auto"/>
            <w:bottom w:val="none" w:sz="0" w:space="0" w:color="auto"/>
            <w:right w:val="none" w:sz="0" w:space="0" w:color="auto"/>
          </w:divBdr>
        </w:div>
      </w:divsChild>
    </w:div>
    <w:div w:id="828984682">
      <w:bodyDiv w:val="1"/>
      <w:marLeft w:val="0"/>
      <w:marRight w:val="0"/>
      <w:marTop w:val="0"/>
      <w:marBottom w:val="0"/>
      <w:divBdr>
        <w:top w:val="none" w:sz="0" w:space="0" w:color="auto"/>
        <w:left w:val="none" w:sz="0" w:space="0" w:color="auto"/>
        <w:bottom w:val="none" w:sz="0" w:space="0" w:color="auto"/>
        <w:right w:val="none" w:sz="0" w:space="0" w:color="auto"/>
      </w:divBdr>
      <w:divsChild>
        <w:div w:id="1142501002">
          <w:marLeft w:val="0"/>
          <w:marRight w:val="0"/>
          <w:marTop w:val="0"/>
          <w:marBottom w:val="0"/>
          <w:divBdr>
            <w:top w:val="none" w:sz="0" w:space="0" w:color="auto"/>
            <w:left w:val="none" w:sz="0" w:space="0" w:color="auto"/>
            <w:bottom w:val="none" w:sz="0" w:space="0" w:color="auto"/>
            <w:right w:val="none" w:sz="0" w:space="0" w:color="auto"/>
          </w:divBdr>
        </w:div>
        <w:div w:id="159464268">
          <w:marLeft w:val="0"/>
          <w:marRight w:val="0"/>
          <w:marTop w:val="0"/>
          <w:marBottom w:val="0"/>
          <w:divBdr>
            <w:top w:val="none" w:sz="0" w:space="0" w:color="auto"/>
            <w:left w:val="none" w:sz="0" w:space="0" w:color="auto"/>
            <w:bottom w:val="none" w:sz="0" w:space="0" w:color="auto"/>
            <w:right w:val="none" w:sz="0" w:space="0" w:color="auto"/>
          </w:divBdr>
        </w:div>
        <w:div w:id="1998072251">
          <w:marLeft w:val="0"/>
          <w:marRight w:val="0"/>
          <w:marTop w:val="0"/>
          <w:marBottom w:val="0"/>
          <w:divBdr>
            <w:top w:val="none" w:sz="0" w:space="0" w:color="auto"/>
            <w:left w:val="none" w:sz="0" w:space="0" w:color="auto"/>
            <w:bottom w:val="none" w:sz="0" w:space="0" w:color="auto"/>
            <w:right w:val="none" w:sz="0" w:space="0" w:color="auto"/>
          </w:divBdr>
        </w:div>
        <w:div w:id="1881941996">
          <w:marLeft w:val="0"/>
          <w:marRight w:val="0"/>
          <w:marTop w:val="0"/>
          <w:marBottom w:val="0"/>
          <w:divBdr>
            <w:top w:val="none" w:sz="0" w:space="0" w:color="auto"/>
            <w:left w:val="none" w:sz="0" w:space="0" w:color="auto"/>
            <w:bottom w:val="none" w:sz="0" w:space="0" w:color="auto"/>
            <w:right w:val="none" w:sz="0" w:space="0" w:color="auto"/>
          </w:divBdr>
        </w:div>
        <w:div w:id="581989886">
          <w:marLeft w:val="0"/>
          <w:marRight w:val="0"/>
          <w:marTop w:val="0"/>
          <w:marBottom w:val="0"/>
          <w:divBdr>
            <w:top w:val="none" w:sz="0" w:space="0" w:color="auto"/>
            <w:left w:val="none" w:sz="0" w:space="0" w:color="auto"/>
            <w:bottom w:val="none" w:sz="0" w:space="0" w:color="auto"/>
            <w:right w:val="none" w:sz="0" w:space="0" w:color="auto"/>
          </w:divBdr>
        </w:div>
      </w:divsChild>
    </w:div>
    <w:div w:id="945573931">
      <w:bodyDiv w:val="1"/>
      <w:marLeft w:val="0"/>
      <w:marRight w:val="0"/>
      <w:marTop w:val="0"/>
      <w:marBottom w:val="0"/>
      <w:divBdr>
        <w:top w:val="none" w:sz="0" w:space="0" w:color="auto"/>
        <w:left w:val="none" w:sz="0" w:space="0" w:color="auto"/>
        <w:bottom w:val="none" w:sz="0" w:space="0" w:color="auto"/>
        <w:right w:val="none" w:sz="0" w:space="0" w:color="auto"/>
      </w:divBdr>
      <w:divsChild>
        <w:div w:id="409086483">
          <w:marLeft w:val="0"/>
          <w:marRight w:val="0"/>
          <w:marTop w:val="0"/>
          <w:marBottom w:val="0"/>
          <w:divBdr>
            <w:top w:val="none" w:sz="0" w:space="0" w:color="auto"/>
            <w:left w:val="none" w:sz="0" w:space="0" w:color="auto"/>
            <w:bottom w:val="none" w:sz="0" w:space="0" w:color="auto"/>
            <w:right w:val="none" w:sz="0" w:space="0" w:color="auto"/>
          </w:divBdr>
        </w:div>
        <w:div w:id="647054032">
          <w:marLeft w:val="0"/>
          <w:marRight w:val="0"/>
          <w:marTop w:val="0"/>
          <w:marBottom w:val="0"/>
          <w:divBdr>
            <w:top w:val="none" w:sz="0" w:space="0" w:color="auto"/>
            <w:left w:val="none" w:sz="0" w:space="0" w:color="auto"/>
            <w:bottom w:val="none" w:sz="0" w:space="0" w:color="auto"/>
            <w:right w:val="none" w:sz="0" w:space="0" w:color="auto"/>
          </w:divBdr>
        </w:div>
      </w:divsChild>
    </w:div>
    <w:div w:id="1429035106">
      <w:bodyDiv w:val="1"/>
      <w:marLeft w:val="0"/>
      <w:marRight w:val="0"/>
      <w:marTop w:val="0"/>
      <w:marBottom w:val="0"/>
      <w:divBdr>
        <w:top w:val="none" w:sz="0" w:space="0" w:color="auto"/>
        <w:left w:val="none" w:sz="0" w:space="0" w:color="auto"/>
        <w:bottom w:val="none" w:sz="0" w:space="0" w:color="auto"/>
        <w:right w:val="none" w:sz="0" w:space="0" w:color="auto"/>
      </w:divBdr>
      <w:divsChild>
        <w:div w:id="1558661396">
          <w:marLeft w:val="0"/>
          <w:marRight w:val="0"/>
          <w:marTop w:val="0"/>
          <w:marBottom w:val="0"/>
          <w:divBdr>
            <w:top w:val="none" w:sz="0" w:space="0" w:color="auto"/>
            <w:left w:val="none" w:sz="0" w:space="0" w:color="auto"/>
            <w:bottom w:val="none" w:sz="0" w:space="0" w:color="auto"/>
            <w:right w:val="none" w:sz="0" w:space="0" w:color="auto"/>
          </w:divBdr>
        </w:div>
        <w:div w:id="609972284">
          <w:marLeft w:val="0"/>
          <w:marRight w:val="0"/>
          <w:marTop w:val="0"/>
          <w:marBottom w:val="0"/>
          <w:divBdr>
            <w:top w:val="none" w:sz="0" w:space="0" w:color="auto"/>
            <w:left w:val="none" w:sz="0" w:space="0" w:color="auto"/>
            <w:bottom w:val="none" w:sz="0" w:space="0" w:color="auto"/>
            <w:right w:val="none" w:sz="0" w:space="0" w:color="auto"/>
          </w:divBdr>
        </w:div>
        <w:div w:id="1768191690">
          <w:marLeft w:val="0"/>
          <w:marRight w:val="0"/>
          <w:marTop w:val="0"/>
          <w:marBottom w:val="0"/>
          <w:divBdr>
            <w:top w:val="none" w:sz="0" w:space="0" w:color="auto"/>
            <w:left w:val="none" w:sz="0" w:space="0" w:color="auto"/>
            <w:bottom w:val="none" w:sz="0" w:space="0" w:color="auto"/>
            <w:right w:val="none" w:sz="0" w:space="0" w:color="auto"/>
          </w:divBdr>
        </w:div>
      </w:divsChild>
    </w:div>
    <w:div w:id="1441149004">
      <w:bodyDiv w:val="1"/>
      <w:marLeft w:val="0"/>
      <w:marRight w:val="0"/>
      <w:marTop w:val="0"/>
      <w:marBottom w:val="0"/>
      <w:divBdr>
        <w:top w:val="none" w:sz="0" w:space="0" w:color="auto"/>
        <w:left w:val="none" w:sz="0" w:space="0" w:color="auto"/>
        <w:bottom w:val="none" w:sz="0" w:space="0" w:color="auto"/>
        <w:right w:val="none" w:sz="0" w:space="0" w:color="auto"/>
      </w:divBdr>
      <w:divsChild>
        <w:div w:id="942036295">
          <w:marLeft w:val="0"/>
          <w:marRight w:val="0"/>
          <w:marTop w:val="0"/>
          <w:marBottom w:val="0"/>
          <w:divBdr>
            <w:top w:val="none" w:sz="0" w:space="0" w:color="auto"/>
            <w:left w:val="none" w:sz="0" w:space="0" w:color="auto"/>
            <w:bottom w:val="none" w:sz="0" w:space="0" w:color="auto"/>
            <w:right w:val="none" w:sz="0" w:space="0" w:color="auto"/>
          </w:divBdr>
        </w:div>
        <w:div w:id="543056024">
          <w:marLeft w:val="0"/>
          <w:marRight w:val="0"/>
          <w:marTop w:val="0"/>
          <w:marBottom w:val="0"/>
          <w:divBdr>
            <w:top w:val="none" w:sz="0" w:space="0" w:color="auto"/>
            <w:left w:val="none" w:sz="0" w:space="0" w:color="auto"/>
            <w:bottom w:val="none" w:sz="0" w:space="0" w:color="auto"/>
            <w:right w:val="none" w:sz="0" w:space="0" w:color="auto"/>
          </w:divBdr>
        </w:div>
      </w:divsChild>
    </w:div>
    <w:div w:id="1617329148">
      <w:bodyDiv w:val="1"/>
      <w:marLeft w:val="0"/>
      <w:marRight w:val="0"/>
      <w:marTop w:val="0"/>
      <w:marBottom w:val="0"/>
      <w:divBdr>
        <w:top w:val="none" w:sz="0" w:space="0" w:color="auto"/>
        <w:left w:val="none" w:sz="0" w:space="0" w:color="auto"/>
        <w:bottom w:val="none" w:sz="0" w:space="0" w:color="auto"/>
        <w:right w:val="none" w:sz="0" w:space="0" w:color="auto"/>
      </w:divBdr>
      <w:divsChild>
        <w:div w:id="20477263">
          <w:marLeft w:val="0"/>
          <w:marRight w:val="0"/>
          <w:marTop w:val="0"/>
          <w:marBottom w:val="0"/>
          <w:divBdr>
            <w:top w:val="none" w:sz="0" w:space="0" w:color="auto"/>
            <w:left w:val="none" w:sz="0" w:space="0" w:color="auto"/>
            <w:bottom w:val="none" w:sz="0" w:space="0" w:color="auto"/>
            <w:right w:val="none" w:sz="0" w:space="0" w:color="auto"/>
          </w:divBdr>
        </w:div>
        <w:div w:id="73939393">
          <w:marLeft w:val="0"/>
          <w:marRight w:val="0"/>
          <w:marTop w:val="0"/>
          <w:marBottom w:val="0"/>
          <w:divBdr>
            <w:top w:val="none" w:sz="0" w:space="0" w:color="auto"/>
            <w:left w:val="none" w:sz="0" w:space="0" w:color="auto"/>
            <w:bottom w:val="none" w:sz="0" w:space="0" w:color="auto"/>
            <w:right w:val="none" w:sz="0" w:space="0" w:color="auto"/>
          </w:divBdr>
        </w:div>
        <w:div w:id="667096551">
          <w:marLeft w:val="0"/>
          <w:marRight w:val="0"/>
          <w:marTop w:val="0"/>
          <w:marBottom w:val="0"/>
          <w:divBdr>
            <w:top w:val="none" w:sz="0" w:space="0" w:color="auto"/>
            <w:left w:val="none" w:sz="0" w:space="0" w:color="auto"/>
            <w:bottom w:val="none" w:sz="0" w:space="0" w:color="auto"/>
            <w:right w:val="none" w:sz="0" w:space="0" w:color="auto"/>
          </w:divBdr>
        </w:div>
        <w:div w:id="1236622542">
          <w:marLeft w:val="0"/>
          <w:marRight w:val="0"/>
          <w:marTop w:val="0"/>
          <w:marBottom w:val="0"/>
          <w:divBdr>
            <w:top w:val="none" w:sz="0" w:space="0" w:color="auto"/>
            <w:left w:val="none" w:sz="0" w:space="0" w:color="auto"/>
            <w:bottom w:val="none" w:sz="0" w:space="0" w:color="auto"/>
            <w:right w:val="none" w:sz="0" w:space="0" w:color="auto"/>
          </w:divBdr>
        </w:div>
        <w:div w:id="2032140398">
          <w:marLeft w:val="0"/>
          <w:marRight w:val="0"/>
          <w:marTop w:val="0"/>
          <w:marBottom w:val="0"/>
          <w:divBdr>
            <w:top w:val="none" w:sz="0" w:space="0" w:color="auto"/>
            <w:left w:val="none" w:sz="0" w:space="0" w:color="auto"/>
            <w:bottom w:val="none" w:sz="0" w:space="0" w:color="auto"/>
            <w:right w:val="none" w:sz="0" w:space="0" w:color="auto"/>
          </w:divBdr>
        </w:div>
        <w:div w:id="1926912625">
          <w:marLeft w:val="0"/>
          <w:marRight w:val="0"/>
          <w:marTop w:val="0"/>
          <w:marBottom w:val="0"/>
          <w:divBdr>
            <w:top w:val="none" w:sz="0" w:space="0" w:color="auto"/>
            <w:left w:val="none" w:sz="0" w:space="0" w:color="auto"/>
            <w:bottom w:val="none" w:sz="0" w:space="0" w:color="auto"/>
            <w:right w:val="none" w:sz="0" w:space="0" w:color="auto"/>
          </w:divBdr>
        </w:div>
        <w:div w:id="1332029665">
          <w:marLeft w:val="0"/>
          <w:marRight w:val="0"/>
          <w:marTop w:val="0"/>
          <w:marBottom w:val="0"/>
          <w:divBdr>
            <w:top w:val="none" w:sz="0" w:space="0" w:color="auto"/>
            <w:left w:val="none" w:sz="0" w:space="0" w:color="auto"/>
            <w:bottom w:val="none" w:sz="0" w:space="0" w:color="auto"/>
            <w:right w:val="none" w:sz="0" w:space="0" w:color="auto"/>
          </w:divBdr>
        </w:div>
      </w:divsChild>
    </w:div>
    <w:div w:id="1729920160">
      <w:bodyDiv w:val="1"/>
      <w:marLeft w:val="0"/>
      <w:marRight w:val="0"/>
      <w:marTop w:val="0"/>
      <w:marBottom w:val="0"/>
      <w:divBdr>
        <w:top w:val="none" w:sz="0" w:space="0" w:color="auto"/>
        <w:left w:val="none" w:sz="0" w:space="0" w:color="auto"/>
        <w:bottom w:val="none" w:sz="0" w:space="0" w:color="auto"/>
        <w:right w:val="none" w:sz="0" w:space="0" w:color="auto"/>
      </w:divBdr>
      <w:divsChild>
        <w:div w:id="774785357">
          <w:marLeft w:val="0"/>
          <w:marRight w:val="0"/>
          <w:marTop w:val="0"/>
          <w:marBottom w:val="0"/>
          <w:divBdr>
            <w:top w:val="none" w:sz="0" w:space="0" w:color="auto"/>
            <w:left w:val="none" w:sz="0" w:space="0" w:color="auto"/>
            <w:bottom w:val="none" w:sz="0" w:space="0" w:color="auto"/>
            <w:right w:val="none" w:sz="0" w:space="0" w:color="auto"/>
          </w:divBdr>
        </w:div>
        <w:div w:id="1046678244">
          <w:marLeft w:val="0"/>
          <w:marRight w:val="0"/>
          <w:marTop w:val="0"/>
          <w:marBottom w:val="0"/>
          <w:divBdr>
            <w:top w:val="none" w:sz="0" w:space="0" w:color="auto"/>
            <w:left w:val="none" w:sz="0" w:space="0" w:color="auto"/>
            <w:bottom w:val="none" w:sz="0" w:space="0" w:color="auto"/>
            <w:right w:val="none" w:sz="0" w:space="0" w:color="auto"/>
          </w:divBdr>
        </w:div>
      </w:divsChild>
    </w:div>
    <w:div w:id="2011638182">
      <w:bodyDiv w:val="1"/>
      <w:marLeft w:val="0"/>
      <w:marRight w:val="0"/>
      <w:marTop w:val="0"/>
      <w:marBottom w:val="0"/>
      <w:divBdr>
        <w:top w:val="none" w:sz="0" w:space="0" w:color="auto"/>
        <w:left w:val="none" w:sz="0" w:space="0" w:color="auto"/>
        <w:bottom w:val="none" w:sz="0" w:space="0" w:color="auto"/>
        <w:right w:val="none" w:sz="0" w:space="0" w:color="auto"/>
      </w:divBdr>
      <w:divsChild>
        <w:div w:id="1802453161">
          <w:marLeft w:val="0"/>
          <w:marRight w:val="0"/>
          <w:marTop w:val="0"/>
          <w:marBottom w:val="0"/>
          <w:divBdr>
            <w:top w:val="none" w:sz="0" w:space="0" w:color="auto"/>
            <w:left w:val="none" w:sz="0" w:space="0" w:color="auto"/>
            <w:bottom w:val="none" w:sz="0" w:space="0" w:color="auto"/>
            <w:right w:val="none" w:sz="0" w:space="0" w:color="auto"/>
          </w:divBdr>
        </w:div>
        <w:div w:id="672345108">
          <w:marLeft w:val="0"/>
          <w:marRight w:val="0"/>
          <w:marTop w:val="0"/>
          <w:marBottom w:val="0"/>
          <w:divBdr>
            <w:top w:val="none" w:sz="0" w:space="0" w:color="auto"/>
            <w:left w:val="none" w:sz="0" w:space="0" w:color="auto"/>
            <w:bottom w:val="none" w:sz="0" w:space="0" w:color="auto"/>
            <w:right w:val="none" w:sz="0" w:space="0" w:color="auto"/>
          </w:divBdr>
        </w:div>
        <w:div w:id="82266645">
          <w:marLeft w:val="0"/>
          <w:marRight w:val="0"/>
          <w:marTop w:val="0"/>
          <w:marBottom w:val="0"/>
          <w:divBdr>
            <w:top w:val="none" w:sz="0" w:space="0" w:color="auto"/>
            <w:left w:val="none" w:sz="0" w:space="0" w:color="auto"/>
            <w:bottom w:val="none" w:sz="0" w:space="0" w:color="auto"/>
            <w:right w:val="none" w:sz="0" w:space="0" w:color="auto"/>
          </w:divBdr>
        </w:div>
        <w:div w:id="929392451">
          <w:marLeft w:val="0"/>
          <w:marRight w:val="0"/>
          <w:marTop w:val="0"/>
          <w:marBottom w:val="0"/>
          <w:divBdr>
            <w:top w:val="none" w:sz="0" w:space="0" w:color="auto"/>
            <w:left w:val="none" w:sz="0" w:space="0" w:color="auto"/>
            <w:bottom w:val="none" w:sz="0" w:space="0" w:color="auto"/>
            <w:right w:val="none" w:sz="0" w:space="0" w:color="auto"/>
          </w:divBdr>
        </w:div>
        <w:div w:id="317926371">
          <w:marLeft w:val="0"/>
          <w:marRight w:val="0"/>
          <w:marTop w:val="0"/>
          <w:marBottom w:val="0"/>
          <w:divBdr>
            <w:top w:val="none" w:sz="0" w:space="0" w:color="auto"/>
            <w:left w:val="none" w:sz="0" w:space="0" w:color="auto"/>
            <w:bottom w:val="none" w:sz="0" w:space="0" w:color="auto"/>
            <w:right w:val="none" w:sz="0" w:space="0" w:color="auto"/>
          </w:divBdr>
        </w:div>
        <w:div w:id="1081677278">
          <w:marLeft w:val="0"/>
          <w:marRight w:val="0"/>
          <w:marTop w:val="0"/>
          <w:marBottom w:val="0"/>
          <w:divBdr>
            <w:top w:val="none" w:sz="0" w:space="0" w:color="auto"/>
            <w:left w:val="none" w:sz="0" w:space="0" w:color="auto"/>
            <w:bottom w:val="none" w:sz="0" w:space="0" w:color="auto"/>
            <w:right w:val="none" w:sz="0" w:space="0" w:color="auto"/>
          </w:divBdr>
        </w:div>
      </w:divsChild>
    </w:div>
    <w:div w:id="2069839686">
      <w:bodyDiv w:val="1"/>
      <w:marLeft w:val="0"/>
      <w:marRight w:val="0"/>
      <w:marTop w:val="0"/>
      <w:marBottom w:val="0"/>
      <w:divBdr>
        <w:top w:val="none" w:sz="0" w:space="0" w:color="auto"/>
        <w:left w:val="none" w:sz="0" w:space="0" w:color="auto"/>
        <w:bottom w:val="none" w:sz="0" w:space="0" w:color="auto"/>
        <w:right w:val="none" w:sz="0" w:space="0" w:color="auto"/>
      </w:divBdr>
      <w:divsChild>
        <w:div w:id="2062559374">
          <w:marLeft w:val="0"/>
          <w:marRight w:val="0"/>
          <w:marTop w:val="0"/>
          <w:marBottom w:val="0"/>
          <w:divBdr>
            <w:top w:val="none" w:sz="0" w:space="0" w:color="auto"/>
            <w:left w:val="none" w:sz="0" w:space="0" w:color="auto"/>
            <w:bottom w:val="none" w:sz="0" w:space="0" w:color="auto"/>
            <w:right w:val="none" w:sz="0" w:space="0" w:color="auto"/>
          </w:divBdr>
        </w:div>
        <w:div w:id="1675836490">
          <w:marLeft w:val="0"/>
          <w:marRight w:val="0"/>
          <w:marTop w:val="0"/>
          <w:marBottom w:val="0"/>
          <w:divBdr>
            <w:top w:val="none" w:sz="0" w:space="0" w:color="auto"/>
            <w:left w:val="none" w:sz="0" w:space="0" w:color="auto"/>
            <w:bottom w:val="none" w:sz="0" w:space="0" w:color="auto"/>
            <w:right w:val="none" w:sz="0" w:space="0" w:color="auto"/>
          </w:divBdr>
        </w:div>
      </w:divsChild>
    </w:div>
    <w:div w:id="2130975963">
      <w:bodyDiv w:val="1"/>
      <w:marLeft w:val="0"/>
      <w:marRight w:val="0"/>
      <w:marTop w:val="0"/>
      <w:marBottom w:val="0"/>
      <w:divBdr>
        <w:top w:val="none" w:sz="0" w:space="0" w:color="auto"/>
        <w:left w:val="none" w:sz="0" w:space="0" w:color="auto"/>
        <w:bottom w:val="none" w:sz="0" w:space="0" w:color="auto"/>
        <w:right w:val="none" w:sz="0" w:space="0" w:color="auto"/>
      </w:divBdr>
      <w:divsChild>
        <w:div w:id="2083915184">
          <w:marLeft w:val="0"/>
          <w:marRight w:val="0"/>
          <w:marTop w:val="0"/>
          <w:marBottom w:val="0"/>
          <w:divBdr>
            <w:top w:val="none" w:sz="0" w:space="0" w:color="auto"/>
            <w:left w:val="none" w:sz="0" w:space="0" w:color="auto"/>
            <w:bottom w:val="none" w:sz="0" w:space="0" w:color="auto"/>
            <w:right w:val="none" w:sz="0" w:space="0" w:color="auto"/>
          </w:divBdr>
        </w:div>
        <w:div w:id="1143307476">
          <w:marLeft w:val="0"/>
          <w:marRight w:val="0"/>
          <w:marTop w:val="0"/>
          <w:marBottom w:val="0"/>
          <w:divBdr>
            <w:top w:val="none" w:sz="0" w:space="0" w:color="auto"/>
            <w:left w:val="none" w:sz="0" w:space="0" w:color="auto"/>
            <w:bottom w:val="none" w:sz="0" w:space="0" w:color="auto"/>
            <w:right w:val="none" w:sz="0" w:space="0" w:color="auto"/>
          </w:divBdr>
        </w:div>
        <w:div w:id="62412081">
          <w:marLeft w:val="0"/>
          <w:marRight w:val="0"/>
          <w:marTop w:val="0"/>
          <w:marBottom w:val="0"/>
          <w:divBdr>
            <w:top w:val="none" w:sz="0" w:space="0" w:color="auto"/>
            <w:left w:val="none" w:sz="0" w:space="0" w:color="auto"/>
            <w:bottom w:val="none" w:sz="0" w:space="0" w:color="auto"/>
            <w:right w:val="none" w:sz="0" w:space="0" w:color="auto"/>
          </w:divBdr>
        </w:div>
        <w:div w:id="1714572053">
          <w:marLeft w:val="0"/>
          <w:marRight w:val="0"/>
          <w:marTop w:val="0"/>
          <w:marBottom w:val="0"/>
          <w:divBdr>
            <w:top w:val="none" w:sz="0" w:space="0" w:color="auto"/>
            <w:left w:val="none" w:sz="0" w:space="0" w:color="auto"/>
            <w:bottom w:val="none" w:sz="0" w:space="0" w:color="auto"/>
            <w:right w:val="none" w:sz="0" w:space="0" w:color="auto"/>
          </w:divBdr>
        </w:div>
        <w:div w:id="219946985">
          <w:marLeft w:val="0"/>
          <w:marRight w:val="0"/>
          <w:marTop w:val="0"/>
          <w:marBottom w:val="0"/>
          <w:divBdr>
            <w:top w:val="none" w:sz="0" w:space="0" w:color="auto"/>
            <w:left w:val="none" w:sz="0" w:space="0" w:color="auto"/>
            <w:bottom w:val="none" w:sz="0" w:space="0" w:color="auto"/>
            <w:right w:val="none" w:sz="0" w:space="0" w:color="auto"/>
          </w:divBdr>
        </w:div>
        <w:div w:id="1129667917">
          <w:marLeft w:val="0"/>
          <w:marRight w:val="0"/>
          <w:marTop w:val="0"/>
          <w:marBottom w:val="0"/>
          <w:divBdr>
            <w:top w:val="none" w:sz="0" w:space="0" w:color="auto"/>
            <w:left w:val="none" w:sz="0" w:space="0" w:color="auto"/>
            <w:bottom w:val="none" w:sz="0" w:space="0" w:color="auto"/>
            <w:right w:val="none" w:sz="0" w:space="0" w:color="auto"/>
          </w:divBdr>
        </w:div>
      </w:divsChild>
    </w:div>
    <w:div w:id="2142458703">
      <w:bodyDiv w:val="1"/>
      <w:marLeft w:val="0"/>
      <w:marRight w:val="0"/>
      <w:marTop w:val="0"/>
      <w:marBottom w:val="0"/>
      <w:divBdr>
        <w:top w:val="none" w:sz="0" w:space="0" w:color="auto"/>
        <w:left w:val="none" w:sz="0" w:space="0" w:color="auto"/>
        <w:bottom w:val="none" w:sz="0" w:space="0" w:color="auto"/>
        <w:right w:val="none" w:sz="0" w:space="0" w:color="auto"/>
      </w:divBdr>
      <w:divsChild>
        <w:div w:id="1777098843">
          <w:marLeft w:val="0"/>
          <w:marRight w:val="0"/>
          <w:marTop w:val="0"/>
          <w:marBottom w:val="0"/>
          <w:divBdr>
            <w:top w:val="none" w:sz="0" w:space="0" w:color="auto"/>
            <w:left w:val="none" w:sz="0" w:space="0" w:color="auto"/>
            <w:bottom w:val="none" w:sz="0" w:space="0" w:color="auto"/>
            <w:right w:val="none" w:sz="0" w:space="0" w:color="auto"/>
          </w:divBdr>
        </w:div>
        <w:div w:id="86614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4F9EB-BEB4-46D6-BA89-018EB958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16</Pages>
  <Words>2824</Words>
  <Characters>15535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2013-05-27T15:02:00Z</dcterms:created>
  <dcterms:modified xsi:type="dcterms:W3CDTF">2013-10-13T15:37:00Z</dcterms:modified>
</cp:coreProperties>
</file>