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5CE" w:rsidRDefault="00470471">
      <w:r>
        <w:rPr>
          <w:noProof/>
          <w:lang w:eastAsia="fr-FR"/>
        </w:rPr>
        <w:drawing>
          <wp:anchor distT="0" distB="0" distL="114300" distR="114300" simplePos="0" relativeHeight="251686912" behindDoc="0" locked="0" layoutInCell="1" allowOverlap="1">
            <wp:simplePos x="0" y="0"/>
            <wp:positionH relativeFrom="column">
              <wp:posOffset>5772150</wp:posOffset>
            </wp:positionH>
            <wp:positionV relativeFrom="paragraph">
              <wp:posOffset>-20320</wp:posOffset>
            </wp:positionV>
            <wp:extent cx="1298575" cy="892810"/>
            <wp:effectExtent l="19050" t="0" r="0" b="0"/>
            <wp:wrapNone/>
            <wp:docPr id="8" name="Image 7" descr="accompagn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ompagnement.jpg"/>
                    <pic:cNvPicPr/>
                  </pic:nvPicPr>
                  <pic:blipFill>
                    <a:blip r:embed="rId6" cstate="print"/>
                    <a:stretch>
                      <a:fillRect/>
                    </a:stretch>
                  </pic:blipFill>
                  <pic:spPr>
                    <a:xfrm>
                      <a:off x="0" y="0"/>
                      <a:ext cx="1298575" cy="892810"/>
                    </a:xfrm>
                    <a:prstGeom prst="rect">
                      <a:avLst/>
                    </a:prstGeom>
                  </pic:spPr>
                </pic:pic>
              </a:graphicData>
            </a:graphic>
          </wp:anchor>
        </w:drawing>
      </w:r>
      <w:r w:rsidR="006B5747">
        <w:rPr>
          <w:noProof/>
        </w:rPr>
        <w:pict>
          <v:shapetype id="_x0000_t202" coordsize="21600,21600" o:spt="202" path="m,l,21600r21600,l21600,xe">
            <v:stroke joinstyle="miter"/>
            <v:path gradientshapeok="t" o:connecttype="rect"/>
          </v:shapetype>
          <v:shape id="_x0000_s1026" type="#_x0000_t202" style="position:absolute;margin-left:9.75pt;margin-top:1.15pt;width:450.85pt;height:33.9pt;z-index:251660288;mso-position-horizontal-relative:text;mso-position-vertical-relative:text;mso-width-relative:margin;mso-height-relative:margin" fillcolor="#d8d8d8 [2732]" strokecolor="#d8d8d8 [2732]">
            <v:textbox style="mso-next-textbox:#_x0000_s1026">
              <w:txbxContent>
                <w:p w:rsidR="00DE2F5A" w:rsidRPr="00DE2F5A" w:rsidRDefault="00DA2686" w:rsidP="00DE2F5A">
                  <w:pPr>
                    <w:jc w:val="center"/>
                    <w:rPr>
                      <w:b/>
                      <w:sz w:val="40"/>
                      <w:szCs w:val="40"/>
                    </w:rPr>
                  </w:pPr>
                  <w:r>
                    <w:rPr>
                      <w:b/>
                      <w:sz w:val="40"/>
                      <w:szCs w:val="40"/>
                    </w:rPr>
                    <w:t>CONSTRUIRE L’ACCOMPAGNEMENT PERSONNALIS</w:t>
                  </w:r>
                  <w:r w:rsidRPr="00DA2686">
                    <w:rPr>
                      <w:rFonts w:cs="Arial"/>
                      <w:b/>
                      <w:sz w:val="40"/>
                      <w:szCs w:val="40"/>
                    </w:rPr>
                    <w:t>É</w:t>
                  </w:r>
                </w:p>
              </w:txbxContent>
            </v:textbox>
          </v:shape>
        </w:pict>
      </w:r>
      <w:r w:rsidR="00DE2F5A">
        <w:t xml:space="preserve"> </w:t>
      </w:r>
    </w:p>
    <w:p w:rsidR="00DE2F5A" w:rsidRDefault="00DE2F5A"/>
    <w:p w:rsidR="00DE2F5A" w:rsidRDefault="005A6C2C" w:rsidP="00A63777">
      <w:pPr>
        <w:spacing w:after="0"/>
        <w:rPr>
          <w:b/>
          <w:color w:val="0070C0"/>
          <w:sz w:val="24"/>
          <w:szCs w:val="24"/>
        </w:rPr>
      </w:pPr>
      <w:r>
        <w:rPr>
          <w:b/>
          <w:color w:val="0070C0"/>
          <w:sz w:val="24"/>
          <w:szCs w:val="24"/>
        </w:rPr>
        <w:t xml:space="preserve">   </w:t>
      </w:r>
      <w:r w:rsidR="00A63777">
        <w:rPr>
          <w:b/>
          <w:color w:val="0070C0"/>
          <w:sz w:val="24"/>
          <w:szCs w:val="24"/>
        </w:rPr>
        <w:t xml:space="preserve">L’accompagnement personnalisé se construit dans une logique d’établissement à partir </w:t>
      </w:r>
    </w:p>
    <w:p w:rsidR="00A63777" w:rsidRPr="00BF73EA" w:rsidRDefault="00A63777" w:rsidP="005A6C2C">
      <w:pPr>
        <w:rPr>
          <w:b/>
          <w:color w:val="0070C0"/>
          <w:sz w:val="24"/>
          <w:szCs w:val="24"/>
        </w:rPr>
      </w:pPr>
      <w:proofErr w:type="gramStart"/>
      <w:r>
        <w:rPr>
          <w:b/>
          <w:color w:val="0070C0"/>
          <w:sz w:val="24"/>
          <w:szCs w:val="24"/>
        </w:rPr>
        <w:t>d’un</w:t>
      </w:r>
      <w:proofErr w:type="gramEnd"/>
      <w:r>
        <w:rPr>
          <w:b/>
          <w:color w:val="0070C0"/>
          <w:sz w:val="24"/>
          <w:szCs w:val="24"/>
        </w:rPr>
        <w:t xml:space="preserve"> diagnostic partagé pou</w:t>
      </w:r>
      <w:r w:rsidR="00D642AE">
        <w:rPr>
          <w:b/>
          <w:color w:val="0070C0"/>
          <w:sz w:val="24"/>
          <w:szCs w:val="24"/>
        </w:rPr>
        <w:t xml:space="preserve">r faire réussir tous les élèves </w:t>
      </w:r>
      <w:r w:rsidR="00D642AE" w:rsidRPr="00D642AE">
        <w:rPr>
          <w:b/>
          <w:color w:val="0070C0"/>
          <w:sz w:val="24"/>
          <w:szCs w:val="24"/>
        </w:rPr>
        <w:sym w:font="Wingdings" w:char="F0E0"/>
      </w:r>
      <w:r w:rsidR="00D642AE">
        <w:rPr>
          <w:b/>
          <w:color w:val="0070C0"/>
          <w:sz w:val="24"/>
          <w:szCs w:val="24"/>
        </w:rPr>
        <w:t xml:space="preserve"> </w:t>
      </w:r>
      <w:proofErr w:type="spellStart"/>
      <w:r w:rsidR="00310B8D">
        <w:rPr>
          <w:b/>
          <w:color w:val="0070C0"/>
          <w:sz w:val="24"/>
          <w:szCs w:val="24"/>
        </w:rPr>
        <w:t>cf</w:t>
      </w:r>
      <w:proofErr w:type="spellEnd"/>
      <w:r w:rsidR="00310B8D">
        <w:rPr>
          <w:b/>
          <w:color w:val="0070C0"/>
          <w:sz w:val="24"/>
          <w:szCs w:val="24"/>
        </w:rPr>
        <w:t xml:space="preserve"> « l</w:t>
      </w:r>
      <w:r w:rsidR="00D642AE">
        <w:rPr>
          <w:b/>
          <w:color w:val="0070C0"/>
          <w:sz w:val="24"/>
          <w:szCs w:val="24"/>
        </w:rPr>
        <w:t>e projet d’établissement</w:t>
      </w:r>
      <w:r w:rsidR="00310B8D">
        <w:rPr>
          <w:b/>
          <w:color w:val="0070C0"/>
          <w:sz w:val="24"/>
          <w:szCs w:val="24"/>
        </w:rPr>
        <w:t> » et les indicateurs.</w:t>
      </w:r>
    </w:p>
    <w:p w:rsidR="00DE2F5A" w:rsidRDefault="00A63777" w:rsidP="00447CA3">
      <w:pPr>
        <w:ind w:left="1134"/>
        <w:rPr>
          <w:b/>
          <w:sz w:val="28"/>
          <w:szCs w:val="28"/>
        </w:rPr>
      </w:pPr>
      <w:r>
        <w:rPr>
          <w:b/>
          <w:noProof/>
          <w:color w:val="FFFF00"/>
          <w:sz w:val="28"/>
          <w:szCs w:val="28"/>
          <w:lang w:eastAsia="fr-FR"/>
        </w:rPr>
        <w:drawing>
          <wp:anchor distT="0" distB="0" distL="114300" distR="114300" simplePos="0" relativeHeight="251662336" behindDoc="0" locked="0" layoutInCell="1" allowOverlap="1">
            <wp:simplePos x="0" y="0"/>
            <wp:positionH relativeFrom="column">
              <wp:posOffset>126365</wp:posOffset>
            </wp:positionH>
            <wp:positionV relativeFrom="paragraph">
              <wp:posOffset>-62230</wp:posOffset>
            </wp:positionV>
            <wp:extent cx="501650" cy="499110"/>
            <wp:effectExtent l="19050" t="0" r="0" b="0"/>
            <wp:wrapNone/>
            <wp:docPr id="2" name="Image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501650" cy="499110"/>
                    </a:xfrm>
                    <a:prstGeom prst="rect">
                      <a:avLst/>
                    </a:prstGeom>
                  </pic:spPr>
                </pic:pic>
              </a:graphicData>
            </a:graphic>
          </wp:anchor>
        </w:drawing>
      </w:r>
      <w:r w:rsidR="006B5747" w:rsidRPr="006B5747">
        <w:rPr>
          <w:b/>
          <w:noProof/>
          <w:color w:val="FFFF00"/>
          <w:sz w:val="28"/>
          <w:szCs w:val="28"/>
          <w:lang w:eastAsia="fr-FR"/>
        </w:rPr>
        <w:pict>
          <v:shapetype id="_x0000_t32" coordsize="21600,21600" o:spt="32" o:oned="t" path="m,l21600,21600e" filled="f">
            <v:path arrowok="t" fillok="f" o:connecttype="none"/>
            <o:lock v:ext="edit" shapetype="t"/>
          </v:shapetype>
          <v:shape id="_x0000_s1028" type="#_x0000_t32" style="position:absolute;left:0;text-align:left;margin-left:55.65pt;margin-top:17pt;width:305.75pt;height:1.9pt;flip:y;z-index:251663360;mso-position-horizontal-relative:text;mso-position-vertical-relative:text" o:connectortype="straight" strokecolor="yellow" strokeweight="2pt">
            <v:stroke endarrow="block"/>
          </v:shape>
        </w:pict>
      </w:r>
      <w:r w:rsidR="00447CA3">
        <w:rPr>
          <w:b/>
          <w:sz w:val="28"/>
          <w:szCs w:val="28"/>
        </w:rPr>
        <w:t>L</w:t>
      </w:r>
      <w:r w:rsidR="00BE6BB9">
        <w:rPr>
          <w:b/>
          <w:sz w:val="28"/>
          <w:szCs w:val="28"/>
        </w:rPr>
        <w:t xml:space="preserve">es </w:t>
      </w:r>
      <w:r w:rsidR="00447CA3">
        <w:rPr>
          <w:b/>
          <w:sz w:val="28"/>
          <w:szCs w:val="28"/>
        </w:rPr>
        <w:t>propositions du conseil pédagogique</w:t>
      </w:r>
    </w:p>
    <w:p w:rsidR="00DE2F5A" w:rsidRDefault="00A9584E" w:rsidP="00AE464A">
      <w:pPr>
        <w:pStyle w:val="Paragraphedeliste"/>
        <w:ind w:left="1065"/>
      </w:pPr>
      <w:r>
        <w:t xml:space="preserve">- </w:t>
      </w:r>
      <w:r w:rsidR="00D642AE">
        <w:t>s’approprier les axes du projet d’établissement</w:t>
      </w:r>
      <w:r w:rsidR="00AC41EA">
        <w:t> ;</w:t>
      </w:r>
    </w:p>
    <w:p w:rsidR="00CE61F4" w:rsidRDefault="00CE61F4" w:rsidP="00AE464A">
      <w:pPr>
        <w:pStyle w:val="Paragraphedeliste"/>
        <w:ind w:left="1065"/>
      </w:pPr>
      <w:r>
        <w:t xml:space="preserve">- </w:t>
      </w:r>
      <w:r w:rsidR="00D642AE">
        <w:t xml:space="preserve"> prendre en compte le contexte de l’établissement les points forts,</w:t>
      </w:r>
      <w:r w:rsidR="00310B8D">
        <w:t xml:space="preserve"> les fragilités,</w:t>
      </w:r>
      <w:r w:rsidR="00392547">
        <w:t xml:space="preserve"> les </w:t>
      </w:r>
      <w:r w:rsidR="00D4111E">
        <w:t>éléments de diagnostic actualisés (</w:t>
      </w:r>
      <w:r w:rsidR="00392547">
        <w:t>besoins des élèves</w:t>
      </w:r>
      <w:r w:rsidR="00D4111E">
        <w:t>…)</w:t>
      </w:r>
      <w:r w:rsidR="00392547">
        <w:t>  pour :</w:t>
      </w:r>
    </w:p>
    <w:p w:rsidR="00BE6BB9" w:rsidRDefault="00392547" w:rsidP="00392547">
      <w:pPr>
        <w:pStyle w:val="Paragraphedeliste"/>
        <w:ind w:left="1416"/>
      </w:pPr>
      <w:r>
        <w:t>√</w:t>
      </w:r>
      <w:r w:rsidR="00BE6BB9">
        <w:t xml:space="preserve"> </w:t>
      </w:r>
      <w:r w:rsidR="00D642AE">
        <w:t xml:space="preserve"> </w:t>
      </w:r>
      <w:r>
        <w:t xml:space="preserve">déterminer et prioriser </w:t>
      </w:r>
      <w:r w:rsidR="00310B8D">
        <w:t>des objectifs</w:t>
      </w:r>
      <w:r>
        <w:t xml:space="preserve"> </w:t>
      </w:r>
      <w:r w:rsidR="00D4111E">
        <w:t xml:space="preserve">de formation </w:t>
      </w:r>
      <w:r>
        <w:t>par cycle, par niveau</w:t>
      </w:r>
      <w:r w:rsidR="00D4111E">
        <w:t xml:space="preserve"> en cohérence avec les axes du projet d’é</w:t>
      </w:r>
      <w:r w:rsidR="00FC4158">
        <w:t xml:space="preserve">tablissement et du </w:t>
      </w:r>
      <w:r w:rsidR="00437201">
        <w:t>contexte</w:t>
      </w:r>
      <w:r w:rsidR="00B15288">
        <w:t xml:space="preserve"> de l’</w:t>
      </w:r>
      <w:r w:rsidR="00FC4158">
        <w:t>établissement,</w:t>
      </w:r>
      <w:r w:rsidR="00437201">
        <w:t xml:space="preserve"> </w:t>
      </w:r>
    </w:p>
    <w:p w:rsidR="00392547" w:rsidRDefault="00392547" w:rsidP="00392547">
      <w:pPr>
        <w:pStyle w:val="Paragraphedeliste"/>
        <w:ind w:left="1416"/>
      </w:pPr>
      <w:r>
        <w:t>√ proposer la répartition horaire entre AP et EPI au cycle 4</w:t>
      </w:r>
      <w:r w:rsidR="00FC4158">
        <w:t>,</w:t>
      </w:r>
    </w:p>
    <w:p w:rsidR="00392547" w:rsidRDefault="00392547" w:rsidP="00392547">
      <w:pPr>
        <w:pStyle w:val="Paragraphedeliste"/>
        <w:ind w:left="1416"/>
      </w:pPr>
      <w:r>
        <w:t xml:space="preserve">√ proposer </w:t>
      </w:r>
      <w:r w:rsidR="00D4111E">
        <w:t>les compétences à privilégier au niveau de l</w:t>
      </w:r>
      <w:r>
        <w:t>’AP sur chaque niveau</w:t>
      </w:r>
      <w:r w:rsidR="001930B0">
        <w:t xml:space="preserve"> </w:t>
      </w:r>
      <w:r w:rsidR="001930B0">
        <w:sym w:font="Wingdings" w:char="F0E0"/>
      </w:r>
      <w:r w:rsidR="001930B0">
        <w:t xml:space="preserve"> conformément aux objectifs spécifiques de chaque cycle,</w:t>
      </w:r>
    </w:p>
    <w:p w:rsidR="00392547" w:rsidRDefault="00392547" w:rsidP="00392547">
      <w:pPr>
        <w:pStyle w:val="Paragraphedeliste"/>
        <w:ind w:left="1416"/>
      </w:pPr>
      <w:r>
        <w:t>√</w:t>
      </w:r>
      <w:r w:rsidR="00437201">
        <w:t xml:space="preserve"> définir</w:t>
      </w:r>
      <w:r>
        <w:t xml:space="preserve"> le thème des EPI par niveau</w:t>
      </w:r>
      <w:r w:rsidR="00FC4158">
        <w:t>.</w:t>
      </w:r>
    </w:p>
    <w:p w:rsidR="00392547" w:rsidRDefault="006B5747" w:rsidP="00AE464A">
      <w:pPr>
        <w:pStyle w:val="Paragraphedeliste"/>
        <w:ind w:left="1065"/>
      </w:pPr>
      <w:r>
        <w:rPr>
          <w:noProof/>
          <w:lang w:eastAsia="fr-FR"/>
        </w:rPr>
        <w:pict>
          <v:shape id="_x0000_s1029" type="#_x0000_t202" style="position:absolute;left:0;text-align:left;margin-left:166.15pt;margin-top:10.6pt;width:356.1pt;height:103.25pt;z-index:251664384;mso-width-relative:margin;mso-height-relative:margin" fillcolor="yellow" strokecolor="yellow">
            <v:textbox style="mso-next-textbox:#_x0000_s1029">
              <w:txbxContent>
                <w:p w:rsidR="00AE464A" w:rsidRDefault="00AE464A" w:rsidP="00AE464A">
                  <w:pPr>
                    <w:spacing w:after="0"/>
                    <w:rPr>
                      <w:b/>
                      <w:sz w:val="24"/>
                      <w:szCs w:val="24"/>
                    </w:rPr>
                  </w:pPr>
                  <w:r w:rsidRPr="00AE464A">
                    <w:rPr>
                      <w:b/>
                      <w:sz w:val="28"/>
                      <w:szCs w:val="28"/>
                    </w:rPr>
                    <w:t>Exemples :</w:t>
                  </w:r>
                  <w:r>
                    <w:rPr>
                      <w:b/>
                      <w:sz w:val="24"/>
                      <w:szCs w:val="24"/>
                    </w:rPr>
                    <w:t xml:space="preserve"> </w:t>
                  </w:r>
                </w:p>
                <w:p w:rsidR="00AE464A" w:rsidRDefault="00AE464A" w:rsidP="00AE464A">
                  <w:pPr>
                    <w:pStyle w:val="Paragraphedeliste"/>
                    <w:numPr>
                      <w:ilvl w:val="0"/>
                      <w:numId w:val="2"/>
                    </w:numPr>
                    <w:spacing w:after="0"/>
                    <w:rPr>
                      <w:sz w:val="24"/>
                      <w:szCs w:val="24"/>
                    </w:rPr>
                  </w:pPr>
                  <w:r>
                    <w:rPr>
                      <w:sz w:val="24"/>
                      <w:szCs w:val="24"/>
                    </w:rPr>
                    <w:t xml:space="preserve"> …</w:t>
                  </w:r>
                </w:p>
                <w:p w:rsidR="00AE464A" w:rsidRDefault="00AE464A" w:rsidP="00AE464A">
                  <w:pPr>
                    <w:pStyle w:val="Paragraphedeliste"/>
                    <w:numPr>
                      <w:ilvl w:val="0"/>
                      <w:numId w:val="2"/>
                    </w:numPr>
                    <w:spacing w:after="0"/>
                    <w:rPr>
                      <w:sz w:val="24"/>
                      <w:szCs w:val="24"/>
                    </w:rPr>
                  </w:pPr>
                  <w:r>
                    <w:rPr>
                      <w:sz w:val="24"/>
                      <w:szCs w:val="24"/>
                    </w:rPr>
                    <w:t>…</w:t>
                  </w:r>
                </w:p>
                <w:p w:rsidR="00AE464A" w:rsidRPr="00AE464A" w:rsidRDefault="00AE464A" w:rsidP="00AE464A">
                  <w:pPr>
                    <w:pStyle w:val="Paragraphedeliste"/>
                    <w:numPr>
                      <w:ilvl w:val="0"/>
                      <w:numId w:val="2"/>
                    </w:numPr>
                    <w:spacing w:after="0"/>
                    <w:rPr>
                      <w:sz w:val="24"/>
                      <w:szCs w:val="24"/>
                    </w:rPr>
                  </w:pPr>
                  <w:r>
                    <w:rPr>
                      <w:sz w:val="24"/>
                      <w:szCs w:val="24"/>
                    </w:rPr>
                    <w:t>…</w:t>
                  </w:r>
                </w:p>
              </w:txbxContent>
            </v:textbox>
          </v:shape>
        </w:pict>
      </w:r>
    </w:p>
    <w:p w:rsidR="00BE6BB9" w:rsidRDefault="00BE6BB9" w:rsidP="00AE464A">
      <w:pPr>
        <w:pStyle w:val="Paragraphedeliste"/>
        <w:ind w:left="1065"/>
      </w:pPr>
    </w:p>
    <w:p w:rsidR="00DE2F5A" w:rsidRDefault="00DE2F5A"/>
    <w:p w:rsidR="00AE464A" w:rsidRDefault="00AE464A"/>
    <w:p w:rsidR="00DE2F5A" w:rsidRDefault="00516E3A">
      <w:r>
        <w:rPr>
          <w:noProof/>
          <w:lang w:eastAsia="fr-FR"/>
        </w:rPr>
        <w:drawing>
          <wp:anchor distT="0" distB="0" distL="114300" distR="114300" simplePos="0" relativeHeight="251665408" behindDoc="0" locked="0" layoutInCell="1" allowOverlap="1">
            <wp:simplePos x="0" y="0"/>
            <wp:positionH relativeFrom="column">
              <wp:posOffset>963138</wp:posOffset>
            </wp:positionH>
            <wp:positionV relativeFrom="paragraph">
              <wp:posOffset>232367</wp:posOffset>
            </wp:positionV>
            <wp:extent cx="800348" cy="296883"/>
            <wp:effectExtent l="19050" t="0" r="0" b="0"/>
            <wp:wrapNone/>
            <wp:docPr id="5" name="Image 3" descr="C:\Users\Ducerf\AppData\Local\Microsoft\Windows\Temporary Internet Files\Content.IE5\BUIKNM0S\attenti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ucerf\AppData\Local\Microsoft\Windows\Temporary Internet Files\Content.IE5\BUIKNM0S\attention[1].png"/>
                    <pic:cNvPicPr>
                      <a:picLocks noChangeAspect="1" noChangeArrowheads="1"/>
                    </pic:cNvPicPr>
                  </pic:nvPicPr>
                  <pic:blipFill>
                    <a:blip r:embed="rId8" cstate="print"/>
                    <a:srcRect/>
                    <a:stretch>
                      <a:fillRect/>
                    </a:stretch>
                  </pic:blipFill>
                  <pic:spPr bwMode="auto">
                    <a:xfrm>
                      <a:off x="0" y="0"/>
                      <a:ext cx="800348" cy="296883"/>
                    </a:xfrm>
                    <a:prstGeom prst="rect">
                      <a:avLst/>
                    </a:prstGeom>
                    <a:noFill/>
                    <a:ln w="9525">
                      <a:noFill/>
                      <a:miter lim="800000"/>
                      <a:headEnd/>
                      <a:tailEnd/>
                    </a:ln>
                  </pic:spPr>
                </pic:pic>
              </a:graphicData>
            </a:graphic>
          </wp:anchor>
        </w:drawing>
      </w:r>
    </w:p>
    <w:p w:rsidR="006F326C" w:rsidRDefault="00516E3A" w:rsidP="00D811B8">
      <w:pPr>
        <w:pStyle w:val="Paragraphedeliste"/>
        <w:numPr>
          <w:ilvl w:val="3"/>
          <w:numId w:val="1"/>
        </w:numPr>
        <w:ind w:hanging="106"/>
        <w:rPr>
          <w:color w:val="FF0066"/>
        </w:rPr>
      </w:pPr>
      <w:r w:rsidRPr="00D811B8">
        <w:rPr>
          <w:color w:val="FF0066"/>
        </w:rPr>
        <w:t xml:space="preserve"> </w:t>
      </w:r>
      <w:r w:rsidR="006F326C">
        <w:rPr>
          <w:color w:val="FF0066"/>
        </w:rPr>
        <w:t>L’accompagnement personnalisé consiste en des temps d’enseignement dont l’objectif est de soutenir la capacité d’apprendre et de progresser de tous les élèves dans leur maîtrise du socle commun ;</w:t>
      </w:r>
    </w:p>
    <w:p w:rsidR="00437201" w:rsidRDefault="00437201" w:rsidP="00D811B8">
      <w:pPr>
        <w:pStyle w:val="Paragraphedeliste"/>
        <w:numPr>
          <w:ilvl w:val="3"/>
          <w:numId w:val="1"/>
        </w:numPr>
        <w:ind w:hanging="106"/>
        <w:rPr>
          <w:color w:val="FF0066"/>
        </w:rPr>
      </w:pPr>
      <w:r>
        <w:rPr>
          <w:color w:val="FF0066"/>
        </w:rPr>
        <w:t xml:space="preserve">en classe de </w:t>
      </w:r>
      <w:r w:rsidR="006F326C">
        <w:rPr>
          <w:color w:val="FF0066"/>
        </w:rPr>
        <w:t>sixième</w:t>
      </w:r>
      <w:r>
        <w:rPr>
          <w:color w:val="FF0066"/>
        </w:rPr>
        <w:t xml:space="preserve"> l’AP est notamment consacré à l’adaptation des élèves aux spécificités des enseignements dans le second degré</w:t>
      </w:r>
      <w:r w:rsidR="006F326C">
        <w:rPr>
          <w:color w:val="FF0066"/>
        </w:rPr>
        <w:t> ;</w:t>
      </w:r>
    </w:p>
    <w:p w:rsidR="00437201" w:rsidRDefault="00437201" w:rsidP="00D811B8">
      <w:pPr>
        <w:pStyle w:val="Paragraphedeliste"/>
        <w:numPr>
          <w:ilvl w:val="3"/>
          <w:numId w:val="1"/>
        </w:numPr>
        <w:ind w:hanging="106"/>
        <w:rPr>
          <w:color w:val="FF0066"/>
        </w:rPr>
      </w:pPr>
      <w:r>
        <w:rPr>
          <w:color w:val="FF0066"/>
        </w:rPr>
        <w:t>au cycle 4, l’AP favorise l’entraînement et la construction de l’autonomie, notamment, pour les classes de troisième, dans la perspective de la poursuite d’études, que ce soit au lycée ou en apprentissage</w:t>
      </w:r>
      <w:r w:rsidR="006F326C">
        <w:rPr>
          <w:color w:val="FF0066"/>
        </w:rPr>
        <w:t> ;</w:t>
      </w:r>
    </w:p>
    <w:p w:rsidR="006F326C" w:rsidRPr="00684CC5" w:rsidRDefault="00437201" w:rsidP="00684CC5">
      <w:pPr>
        <w:pStyle w:val="Paragraphedeliste"/>
        <w:numPr>
          <w:ilvl w:val="3"/>
          <w:numId w:val="1"/>
        </w:numPr>
        <w:ind w:hanging="106"/>
        <w:rPr>
          <w:color w:val="FF0066"/>
        </w:rPr>
      </w:pPr>
      <w:r>
        <w:rPr>
          <w:color w:val="FF0066"/>
        </w:rPr>
        <w:t xml:space="preserve"> toutes les disciplines peuvent proposer un accompagnement. Les heures ne sont pas nécessairement fixées à l’année</w:t>
      </w:r>
      <w:r w:rsidR="006F326C">
        <w:rPr>
          <w:color w:val="FF0066"/>
        </w:rPr>
        <w:t>.</w:t>
      </w:r>
    </w:p>
    <w:p w:rsidR="00437201" w:rsidRDefault="00437201" w:rsidP="00437201">
      <w:pPr>
        <w:pStyle w:val="Paragraphedeliste"/>
        <w:ind w:left="1065"/>
        <w:rPr>
          <w:color w:val="FF0066"/>
        </w:rPr>
      </w:pPr>
    </w:p>
    <w:p w:rsidR="00DE2F5A" w:rsidRPr="00437201" w:rsidRDefault="006F326C" w:rsidP="00437201">
      <w:pPr>
        <w:pStyle w:val="Paragraphedeliste"/>
        <w:numPr>
          <w:ilvl w:val="0"/>
          <w:numId w:val="1"/>
        </w:numPr>
        <w:rPr>
          <w:b/>
          <w:sz w:val="28"/>
          <w:szCs w:val="28"/>
        </w:rPr>
      </w:pPr>
      <w:r>
        <w:rPr>
          <w:noProof/>
          <w:lang w:eastAsia="fr-FR"/>
        </w:rPr>
        <w:drawing>
          <wp:anchor distT="0" distB="0" distL="114300" distR="114300" simplePos="0" relativeHeight="251666432" behindDoc="0" locked="0" layoutInCell="1" allowOverlap="1">
            <wp:simplePos x="0" y="0"/>
            <wp:positionH relativeFrom="column">
              <wp:posOffset>108585</wp:posOffset>
            </wp:positionH>
            <wp:positionV relativeFrom="paragraph">
              <wp:posOffset>-103505</wp:posOffset>
            </wp:positionV>
            <wp:extent cx="530225" cy="531495"/>
            <wp:effectExtent l="19050" t="0" r="3175" b="0"/>
            <wp:wrapNone/>
            <wp:docPr id="6" name="Image 5"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9" cstate="print"/>
                    <a:stretch>
                      <a:fillRect/>
                    </a:stretch>
                  </pic:blipFill>
                  <pic:spPr>
                    <a:xfrm>
                      <a:off x="0" y="0"/>
                      <a:ext cx="530225" cy="531495"/>
                    </a:xfrm>
                    <a:prstGeom prst="rect">
                      <a:avLst/>
                    </a:prstGeom>
                  </pic:spPr>
                </pic:pic>
              </a:graphicData>
            </a:graphic>
          </wp:anchor>
        </w:drawing>
      </w:r>
      <w:r w:rsidR="006B5747" w:rsidRPr="006B5747">
        <w:rPr>
          <w:noProof/>
          <w:lang w:eastAsia="fr-FR"/>
        </w:rPr>
        <w:pict>
          <v:shape id="_x0000_s1030" type="#_x0000_t32" style="position:absolute;left:0;text-align:left;margin-left:55.65pt;margin-top:19.3pt;width:266.5pt;height:0;z-index:251667456;mso-position-horizontal-relative:text;mso-position-vertical-relative:text" o:connectortype="straight" strokecolor="#1f497d [3215]" strokeweight="2pt">
            <v:stroke endarrow="block"/>
          </v:shape>
        </w:pict>
      </w:r>
      <w:r w:rsidR="00684CC5">
        <w:rPr>
          <w:b/>
          <w:sz w:val="28"/>
          <w:szCs w:val="28"/>
        </w:rPr>
        <w:t>La coordination et l’organisation par</w:t>
      </w:r>
      <w:r>
        <w:rPr>
          <w:b/>
          <w:sz w:val="28"/>
          <w:szCs w:val="28"/>
        </w:rPr>
        <w:t xml:space="preserve"> niveau</w:t>
      </w:r>
      <w:r w:rsidR="00C825C9" w:rsidRPr="00437201">
        <w:rPr>
          <w:b/>
          <w:sz w:val="28"/>
          <w:szCs w:val="28"/>
        </w:rPr>
        <w:t xml:space="preserve"> </w:t>
      </w:r>
    </w:p>
    <w:p w:rsidR="00D95544" w:rsidRDefault="00D95544" w:rsidP="00BE6BB9">
      <w:pPr>
        <w:pStyle w:val="Paragraphedeliste"/>
        <w:numPr>
          <w:ilvl w:val="0"/>
          <w:numId w:val="1"/>
        </w:numPr>
        <w:ind w:firstLine="69"/>
      </w:pPr>
      <w:r>
        <w:t>mobiliser l’équipe éducative pour :</w:t>
      </w:r>
    </w:p>
    <w:p w:rsidR="00CE61F4" w:rsidRDefault="00684CC5" w:rsidP="00D95544">
      <w:pPr>
        <w:pStyle w:val="Paragraphedeliste"/>
        <w:numPr>
          <w:ilvl w:val="1"/>
          <w:numId w:val="1"/>
        </w:numPr>
      </w:pPr>
      <w:r>
        <w:t xml:space="preserve">définir </w:t>
      </w:r>
      <w:r w:rsidR="00D95544">
        <w:t>la stratégie</w:t>
      </w:r>
      <w:r>
        <w:t xml:space="preserve"> et </w:t>
      </w:r>
      <w:r w:rsidR="00D95544">
        <w:t xml:space="preserve">prévoir </w:t>
      </w:r>
      <w:r>
        <w:t>l’organisation</w:t>
      </w:r>
      <w:r w:rsidR="00D95544">
        <w:t xml:space="preserve"> : groupe classe ou </w:t>
      </w:r>
      <w:r>
        <w:t>constitution de barrettes</w:t>
      </w:r>
      <w:r w:rsidR="005F1DBB">
        <w:t xml:space="preserve"> pour un</w:t>
      </w:r>
      <w:r>
        <w:t xml:space="preserve"> travail par groupe</w:t>
      </w:r>
      <w:r w:rsidR="00D95544">
        <w:t xml:space="preserve">s de besoin, variation des groupes durant l’année, </w:t>
      </w:r>
      <w:r w:rsidR="000936E0">
        <w:t>le découpage annuel (l’</w:t>
      </w:r>
      <w:r w:rsidR="00D95544">
        <w:t>identification des besoins, la durée d’un module ou d’</w:t>
      </w:r>
      <w:r w:rsidR="00C85D46">
        <w:t xml:space="preserve">un atelier, les </w:t>
      </w:r>
      <w:r w:rsidR="00D95544">
        <w:t xml:space="preserve"> </w:t>
      </w:r>
      <w:r w:rsidR="00C85D46">
        <w:t xml:space="preserve">temps de </w:t>
      </w:r>
      <w:r w:rsidR="00D95544">
        <w:t>concertation</w:t>
      </w:r>
      <w:r w:rsidR="00C85D46">
        <w:t xml:space="preserve">, </w:t>
      </w:r>
      <w:r w:rsidR="00D95544">
        <w:t>…)</w:t>
      </w:r>
    </w:p>
    <w:p w:rsidR="00D95544" w:rsidRDefault="00D95544" w:rsidP="00D95544">
      <w:pPr>
        <w:pStyle w:val="Paragraphedeliste"/>
        <w:numPr>
          <w:ilvl w:val="1"/>
          <w:numId w:val="1"/>
        </w:numPr>
      </w:pPr>
      <w:r>
        <w:t>expliciter les objectifs de l’AP dédiés au niveau concerné</w:t>
      </w:r>
      <w:r w:rsidR="000936E0">
        <w:t xml:space="preserve"> (compétences socle…)</w:t>
      </w:r>
    </w:p>
    <w:p w:rsidR="00D95544" w:rsidRDefault="00D95544" w:rsidP="00D95544">
      <w:pPr>
        <w:pStyle w:val="Paragraphedeliste"/>
        <w:numPr>
          <w:ilvl w:val="1"/>
          <w:numId w:val="1"/>
        </w:numPr>
      </w:pPr>
      <w:r>
        <w:t xml:space="preserve">penser le suivi (outil de suivi, communication au sein de l’équipe, </w:t>
      </w:r>
      <w:r w:rsidR="000936E0">
        <w:t>coordonateur</w:t>
      </w:r>
      <w:r w:rsidR="00C85D46">
        <w:t>, communication avec les familles</w:t>
      </w:r>
      <w:r w:rsidR="000936E0">
        <w:t>…)</w:t>
      </w:r>
    </w:p>
    <w:p w:rsidR="00C85D46" w:rsidRDefault="000936E0" w:rsidP="00C85D46">
      <w:pPr>
        <w:pStyle w:val="Paragraphedeliste"/>
        <w:numPr>
          <w:ilvl w:val="0"/>
          <w:numId w:val="1"/>
        </w:numPr>
      </w:pPr>
      <w:r>
        <w:t xml:space="preserve">préparer </w:t>
      </w:r>
      <w:r w:rsidR="00C51236">
        <w:t>la mise en œuvre :</w:t>
      </w:r>
    </w:p>
    <w:p w:rsidR="000936E0" w:rsidRDefault="000936E0" w:rsidP="00D95544">
      <w:pPr>
        <w:pStyle w:val="Paragraphedeliste"/>
        <w:numPr>
          <w:ilvl w:val="1"/>
          <w:numId w:val="1"/>
        </w:numPr>
      </w:pPr>
      <w:r>
        <w:t>identifier et déterminer au</w:t>
      </w:r>
      <w:r w:rsidR="00C51236">
        <w:t xml:space="preserve"> sein des disciplines les temps d’AP et sur quelles parties</w:t>
      </w:r>
      <w:r w:rsidR="00C85D46">
        <w:t xml:space="preserve"> de programme l’accompagnement repose</w:t>
      </w:r>
    </w:p>
    <w:p w:rsidR="00C51236" w:rsidRDefault="00C85D46" w:rsidP="00D95544">
      <w:pPr>
        <w:pStyle w:val="Paragraphedeliste"/>
        <w:numPr>
          <w:ilvl w:val="1"/>
          <w:numId w:val="1"/>
        </w:numPr>
      </w:pPr>
      <w:r>
        <w:t xml:space="preserve">préciser la  mise en œuvre : intervenants (enseignants, autres…), </w:t>
      </w:r>
      <w:proofErr w:type="spellStart"/>
      <w:r>
        <w:t>co</w:t>
      </w:r>
      <w:proofErr w:type="spellEnd"/>
      <w:r>
        <w:t xml:space="preserve">-animation, espaces de travail et outils (numériques…) </w:t>
      </w:r>
    </w:p>
    <w:p w:rsidR="00E63167" w:rsidRDefault="006B5747" w:rsidP="00E63167">
      <w:r>
        <w:rPr>
          <w:noProof/>
          <w:lang w:eastAsia="fr-FR"/>
        </w:rPr>
        <w:lastRenderedPageBreak/>
        <w:pict>
          <v:shape id="_x0000_s1035" type="#_x0000_t202" style="position:absolute;margin-left:140.2pt;margin-top:19.85pt;width:356.1pt;height:100.85pt;z-index:251676672;mso-width-relative:margin;mso-height-relative:margin" fillcolor="#dbe5f1 [660]" strokecolor="#0070c0">
            <v:textbox style="mso-next-textbox:#_x0000_s1035">
              <w:txbxContent>
                <w:p w:rsidR="00E63167" w:rsidRDefault="00E63167" w:rsidP="00E63167">
                  <w:pPr>
                    <w:spacing w:after="0"/>
                    <w:rPr>
                      <w:b/>
                      <w:sz w:val="24"/>
                      <w:szCs w:val="24"/>
                    </w:rPr>
                  </w:pPr>
                  <w:r w:rsidRPr="00AE464A">
                    <w:rPr>
                      <w:b/>
                      <w:sz w:val="28"/>
                      <w:szCs w:val="28"/>
                    </w:rPr>
                    <w:t>Exemples :</w:t>
                  </w:r>
                  <w:r>
                    <w:rPr>
                      <w:b/>
                      <w:sz w:val="24"/>
                      <w:szCs w:val="24"/>
                    </w:rPr>
                    <w:t xml:space="preserve"> </w:t>
                  </w:r>
                </w:p>
                <w:p w:rsidR="00E63167" w:rsidRDefault="00E63167" w:rsidP="00E63167">
                  <w:pPr>
                    <w:pStyle w:val="Paragraphedeliste"/>
                    <w:numPr>
                      <w:ilvl w:val="0"/>
                      <w:numId w:val="2"/>
                    </w:numPr>
                    <w:spacing w:after="0"/>
                    <w:rPr>
                      <w:sz w:val="24"/>
                      <w:szCs w:val="24"/>
                    </w:rPr>
                  </w:pPr>
                  <w:r>
                    <w:rPr>
                      <w:sz w:val="24"/>
                      <w:szCs w:val="24"/>
                    </w:rPr>
                    <w:t>…</w:t>
                  </w:r>
                </w:p>
                <w:p w:rsidR="00E63167" w:rsidRDefault="00E63167" w:rsidP="00E63167">
                  <w:pPr>
                    <w:pStyle w:val="Paragraphedeliste"/>
                    <w:numPr>
                      <w:ilvl w:val="0"/>
                      <w:numId w:val="2"/>
                    </w:numPr>
                    <w:spacing w:after="0"/>
                    <w:rPr>
                      <w:sz w:val="24"/>
                      <w:szCs w:val="24"/>
                    </w:rPr>
                  </w:pPr>
                  <w:r>
                    <w:rPr>
                      <w:sz w:val="24"/>
                      <w:szCs w:val="24"/>
                    </w:rPr>
                    <w:t>…</w:t>
                  </w:r>
                </w:p>
                <w:p w:rsidR="00E63167" w:rsidRPr="00AE464A" w:rsidRDefault="00E63167" w:rsidP="00E63167">
                  <w:pPr>
                    <w:pStyle w:val="Paragraphedeliste"/>
                    <w:numPr>
                      <w:ilvl w:val="0"/>
                      <w:numId w:val="2"/>
                    </w:numPr>
                    <w:spacing w:after="0"/>
                    <w:rPr>
                      <w:sz w:val="24"/>
                      <w:szCs w:val="24"/>
                    </w:rPr>
                  </w:pPr>
                  <w:r>
                    <w:rPr>
                      <w:sz w:val="24"/>
                      <w:szCs w:val="24"/>
                    </w:rPr>
                    <w:t>…</w:t>
                  </w:r>
                </w:p>
              </w:txbxContent>
            </v:textbox>
          </v:shape>
        </w:pict>
      </w:r>
    </w:p>
    <w:p w:rsidR="00E63167" w:rsidRDefault="00E63167" w:rsidP="00E63167"/>
    <w:p w:rsidR="00E63167" w:rsidRDefault="00E63167" w:rsidP="00E63167"/>
    <w:p w:rsidR="00D95544" w:rsidRDefault="00D95544" w:rsidP="00E63167"/>
    <w:p w:rsidR="00D95544" w:rsidRDefault="00D95544" w:rsidP="00E63167"/>
    <w:p w:rsidR="003034B8" w:rsidRDefault="00D811B8" w:rsidP="003034B8">
      <w:pPr>
        <w:pStyle w:val="Paragraphedeliste"/>
        <w:numPr>
          <w:ilvl w:val="3"/>
          <w:numId w:val="1"/>
        </w:numPr>
        <w:tabs>
          <w:tab w:val="left" w:pos="2835"/>
        </w:tabs>
        <w:ind w:hanging="106"/>
        <w:rPr>
          <w:color w:val="FF0066"/>
        </w:rPr>
      </w:pPr>
      <w:r w:rsidRPr="00D811B8">
        <w:rPr>
          <w:noProof/>
          <w:lang w:eastAsia="fr-FR"/>
        </w:rPr>
        <w:drawing>
          <wp:anchor distT="0" distB="0" distL="114300" distR="114300" simplePos="0" relativeHeight="251671552" behindDoc="0" locked="0" layoutInCell="1" allowOverlap="1">
            <wp:simplePos x="0" y="0"/>
            <wp:positionH relativeFrom="column">
              <wp:posOffset>868045</wp:posOffset>
            </wp:positionH>
            <wp:positionV relativeFrom="paragraph">
              <wp:posOffset>167640</wp:posOffset>
            </wp:positionV>
            <wp:extent cx="800100" cy="296545"/>
            <wp:effectExtent l="19050" t="0" r="0" b="0"/>
            <wp:wrapNone/>
            <wp:docPr id="3" name="Image 3" descr="C:\Users\Ducerf\AppData\Local\Microsoft\Windows\Temporary Internet Files\Content.IE5\BUIKNM0S\attenti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ucerf\AppData\Local\Microsoft\Windows\Temporary Internet Files\Content.IE5\BUIKNM0S\attention[1].png"/>
                    <pic:cNvPicPr>
                      <a:picLocks noChangeAspect="1" noChangeArrowheads="1"/>
                    </pic:cNvPicPr>
                  </pic:nvPicPr>
                  <pic:blipFill>
                    <a:blip r:embed="rId8" cstate="print"/>
                    <a:srcRect/>
                    <a:stretch>
                      <a:fillRect/>
                    </a:stretch>
                  </pic:blipFill>
                  <pic:spPr bwMode="auto">
                    <a:xfrm>
                      <a:off x="0" y="0"/>
                      <a:ext cx="800100" cy="296545"/>
                    </a:xfrm>
                    <a:prstGeom prst="rect">
                      <a:avLst/>
                    </a:prstGeom>
                    <a:noFill/>
                    <a:ln w="9525">
                      <a:noFill/>
                      <a:miter lim="800000"/>
                      <a:headEnd/>
                      <a:tailEnd/>
                    </a:ln>
                  </pic:spPr>
                </pic:pic>
              </a:graphicData>
            </a:graphic>
          </wp:anchor>
        </w:drawing>
      </w:r>
      <w:r w:rsidR="00C529F7">
        <w:rPr>
          <w:color w:val="FF0066"/>
        </w:rPr>
        <w:t>tous les enseignants peuvent assurer l’accompagnement personnalisé. Il sera alors inscrit dans leur service hebdomadaire. La répartition des heures d’accompagnement personnalisé entre enseignants relève de la responsabilité des équipes pédagogiques ;</w:t>
      </w:r>
    </w:p>
    <w:p w:rsidR="00C529F7" w:rsidRPr="003034B8" w:rsidRDefault="003034B8" w:rsidP="003034B8">
      <w:pPr>
        <w:pStyle w:val="Paragraphedeliste"/>
        <w:numPr>
          <w:ilvl w:val="3"/>
          <w:numId w:val="1"/>
        </w:numPr>
        <w:tabs>
          <w:tab w:val="left" w:pos="2835"/>
        </w:tabs>
        <w:ind w:hanging="106"/>
        <w:rPr>
          <w:color w:val="FF0066"/>
        </w:rPr>
      </w:pPr>
      <w:r>
        <w:rPr>
          <w:color w:val="FF0066"/>
        </w:rPr>
        <w:t>tous les élèves d’un même niveau de classe bénéficient du même nombre d’heures d’accompagnement  personnalisé. Il s’adresse à tous les élèves qui sont en capacité de progresser ;</w:t>
      </w:r>
    </w:p>
    <w:p w:rsidR="00DE2F5A" w:rsidRDefault="00CB5D7A" w:rsidP="00D811B8">
      <w:pPr>
        <w:pStyle w:val="Paragraphedeliste"/>
        <w:numPr>
          <w:ilvl w:val="3"/>
          <w:numId w:val="1"/>
        </w:numPr>
        <w:tabs>
          <w:tab w:val="left" w:pos="2835"/>
        </w:tabs>
        <w:ind w:hanging="106"/>
        <w:rPr>
          <w:color w:val="FF0066"/>
        </w:rPr>
      </w:pPr>
      <w:r>
        <w:rPr>
          <w:color w:val="FF0066"/>
        </w:rPr>
        <w:t>l’accompagnement personnalisé sera d’autant plus efficace qu’il reposera sur une démarche collective</w:t>
      </w:r>
      <w:r w:rsidR="00F77F6E">
        <w:rPr>
          <w:color w:val="FF0066"/>
        </w:rPr>
        <w:t xml:space="preserve"> </w:t>
      </w:r>
      <w:r w:rsidR="00C5496F">
        <w:rPr>
          <w:color w:val="FF0066"/>
        </w:rPr>
        <w:t>;</w:t>
      </w:r>
    </w:p>
    <w:p w:rsidR="00D811B8" w:rsidRDefault="00C529F7" w:rsidP="00D811B8">
      <w:pPr>
        <w:pStyle w:val="Paragraphedeliste"/>
        <w:numPr>
          <w:ilvl w:val="3"/>
          <w:numId w:val="1"/>
        </w:numPr>
        <w:tabs>
          <w:tab w:val="left" w:pos="2835"/>
        </w:tabs>
        <w:ind w:hanging="106"/>
        <w:rPr>
          <w:color w:val="FF0066"/>
        </w:rPr>
      </w:pPr>
      <w:r>
        <w:rPr>
          <w:color w:val="FF0066"/>
        </w:rPr>
        <w:t>la démarche collective sera facilitée par l‘existence d’un coordonateur par niveau</w:t>
      </w:r>
      <w:r w:rsidR="003034B8">
        <w:rPr>
          <w:color w:val="FF0066"/>
        </w:rPr>
        <w:t> ;</w:t>
      </w:r>
    </w:p>
    <w:p w:rsidR="00C529F7" w:rsidRPr="003034B8" w:rsidRDefault="003034B8" w:rsidP="003034B8">
      <w:pPr>
        <w:pStyle w:val="Paragraphedeliste"/>
        <w:numPr>
          <w:ilvl w:val="3"/>
          <w:numId w:val="1"/>
        </w:numPr>
        <w:tabs>
          <w:tab w:val="left" w:pos="2835"/>
        </w:tabs>
        <w:ind w:hanging="106"/>
        <w:rPr>
          <w:color w:val="FF0066"/>
        </w:rPr>
      </w:pPr>
      <w:r>
        <w:rPr>
          <w:color w:val="FF0066"/>
        </w:rPr>
        <w:t xml:space="preserve">des heures professeurs peuvent être mobilisées pour mettre en œuvre des </w:t>
      </w:r>
      <w:r w:rsidR="00257AA3">
        <w:rPr>
          <w:color w:val="FF0066"/>
        </w:rPr>
        <w:t xml:space="preserve">groupes </w:t>
      </w:r>
      <w:r>
        <w:rPr>
          <w:color w:val="FF0066"/>
        </w:rPr>
        <w:t xml:space="preserve">à effectif réduit, de la </w:t>
      </w:r>
      <w:proofErr w:type="spellStart"/>
      <w:r>
        <w:rPr>
          <w:color w:val="FF0066"/>
        </w:rPr>
        <w:t>co</w:t>
      </w:r>
      <w:proofErr w:type="spellEnd"/>
      <w:r>
        <w:rPr>
          <w:color w:val="FF0066"/>
        </w:rPr>
        <w:t>-animation.</w:t>
      </w:r>
    </w:p>
    <w:p w:rsidR="00DE2F5A" w:rsidRPr="00DD4A41" w:rsidRDefault="007A31DA" w:rsidP="00E63167">
      <w:pPr>
        <w:tabs>
          <w:tab w:val="left" w:pos="2835"/>
        </w:tabs>
        <w:ind w:firstLine="1065"/>
        <w:rPr>
          <w:b/>
          <w:sz w:val="28"/>
          <w:szCs w:val="28"/>
        </w:rPr>
      </w:pPr>
      <w:r>
        <w:rPr>
          <w:noProof/>
          <w:lang w:eastAsia="fr-FR"/>
        </w:rPr>
        <w:drawing>
          <wp:anchor distT="0" distB="0" distL="114300" distR="114300" simplePos="0" relativeHeight="251668480" behindDoc="0" locked="0" layoutInCell="1" allowOverlap="1">
            <wp:simplePos x="0" y="0"/>
            <wp:positionH relativeFrom="column">
              <wp:posOffset>24988</wp:posOffset>
            </wp:positionH>
            <wp:positionV relativeFrom="paragraph">
              <wp:posOffset>-32246</wp:posOffset>
            </wp:positionV>
            <wp:extent cx="455963" cy="441943"/>
            <wp:effectExtent l="19050" t="0" r="1237" b="0"/>
            <wp:wrapNone/>
            <wp:docPr id="7" name="Image 6"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0" cstate="print"/>
                    <a:stretch>
                      <a:fillRect/>
                    </a:stretch>
                  </pic:blipFill>
                  <pic:spPr>
                    <a:xfrm>
                      <a:off x="0" y="0"/>
                      <a:ext cx="455963" cy="441943"/>
                    </a:xfrm>
                    <a:prstGeom prst="rect">
                      <a:avLst/>
                    </a:prstGeom>
                  </pic:spPr>
                </pic:pic>
              </a:graphicData>
            </a:graphic>
          </wp:anchor>
        </w:drawing>
      </w:r>
      <w:r w:rsidR="006B5747">
        <w:rPr>
          <w:b/>
          <w:noProof/>
          <w:sz w:val="28"/>
          <w:szCs w:val="28"/>
          <w:lang w:eastAsia="fr-FR"/>
        </w:rPr>
        <w:pict>
          <v:shape id="_x0000_s1031" type="#_x0000_t32" style="position:absolute;left:0;text-align:left;margin-left:55.65pt;margin-top:18.25pt;width:377.75pt;height:0;z-index:251669504;mso-position-horizontal-relative:text;mso-position-vertical-relative:text" o:connectortype="straight" strokecolor="#c00" strokeweight="2pt">
            <v:stroke endarrow="block"/>
          </v:shape>
        </w:pict>
      </w:r>
      <w:r w:rsidR="00077D4B">
        <w:rPr>
          <w:b/>
          <w:noProof/>
          <w:sz w:val="28"/>
          <w:szCs w:val="28"/>
          <w:lang w:eastAsia="fr-FR"/>
        </w:rPr>
        <w:t>L</w:t>
      </w:r>
      <w:r w:rsidR="00E65D6E" w:rsidRPr="00DD4A41">
        <w:rPr>
          <w:b/>
          <w:noProof/>
          <w:sz w:val="28"/>
          <w:szCs w:val="28"/>
          <w:lang w:eastAsia="fr-FR"/>
        </w:rPr>
        <w:t>a</w:t>
      </w:r>
      <w:r w:rsidR="00077D4B">
        <w:rPr>
          <w:b/>
          <w:noProof/>
          <w:sz w:val="28"/>
          <w:szCs w:val="28"/>
          <w:lang w:eastAsia="fr-FR"/>
        </w:rPr>
        <w:t xml:space="preserve"> mise en oeuvre</w:t>
      </w:r>
      <w:r w:rsidR="00E65D6E" w:rsidRPr="00DD4A41">
        <w:rPr>
          <w:b/>
          <w:noProof/>
          <w:sz w:val="28"/>
          <w:szCs w:val="28"/>
          <w:lang w:eastAsia="fr-FR"/>
        </w:rPr>
        <w:t xml:space="preserve"> </w:t>
      </w:r>
    </w:p>
    <w:p w:rsidR="00DE2F5A" w:rsidRDefault="00EE023F" w:rsidP="00E65D6E">
      <w:pPr>
        <w:pStyle w:val="Paragraphedeliste"/>
        <w:numPr>
          <w:ilvl w:val="0"/>
          <w:numId w:val="3"/>
        </w:numPr>
      </w:pPr>
      <w:r>
        <w:t>identifier les besoins des élèves (bilan de compétences, situation d’évaluation, tests…)</w:t>
      </w:r>
      <w:r w:rsidR="00F306CE">
        <w:t> ;</w:t>
      </w:r>
    </w:p>
    <w:p w:rsidR="00DD4A41" w:rsidRDefault="00EE023F" w:rsidP="00E65D6E">
      <w:pPr>
        <w:pStyle w:val="Paragraphedeliste"/>
        <w:numPr>
          <w:ilvl w:val="0"/>
          <w:numId w:val="3"/>
        </w:numPr>
      </w:pPr>
      <w:r>
        <w:t>analyser les besoins :</w:t>
      </w:r>
    </w:p>
    <w:p w:rsidR="00EE023F" w:rsidRDefault="00EE023F" w:rsidP="00EE023F">
      <w:pPr>
        <w:pStyle w:val="Paragraphedeliste"/>
        <w:numPr>
          <w:ilvl w:val="1"/>
          <w:numId w:val="3"/>
        </w:numPr>
      </w:pPr>
      <w:r>
        <w:t xml:space="preserve">concertation des enseignants </w:t>
      </w:r>
      <w:r>
        <w:sym w:font="Wingdings" w:char="F0E0"/>
      </w:r>
      <w:r>
        <w:t xml:space="preserve"> diagnostic partagé (cibler les besoins des élèves)</w:t>
      </w:r>
    </w:p>
    <w:p w:rsidR="00EE023F" w:rsidRDefault="00EE023F" w:rsidP="00EE023F">
      <w:pPr>
        <w:pStyle w:val="Paragraphedeliste"/>
        <w:numPr>
          <w:ilvl w:val="1"/>
          <w:numId w:val="3"/>
        </w:numPr>
      </w:pPr>
      <w:r>
        <w:t>constitution de groupes</w:t>
      </w:r>
    </w:p>
    <w:p w:rsidR="00EE023F" w:rsidRDefault="00EE023F" w:rsidP="00E65D6E">
      <w:pPr>
        <w:pStyle w:val="Paragraphedeliste"/>
        <w:numPr>
          <w:ilvl w:val="0"/>
          <w:numId w:val="3"/>
        </w:numPr>
      </w:pPr>
      <w:r>
        <w:t>mettre en place les ateliers ou modules</w:t>
      </w:r>
      <w:r w:rsidR="00110398">
        <w:t xml:space="preserve"> pour une période déterminée sur des objectifs de progrès ciblés et en lien avec les enseignements</w:t>
      </w:r>
    </w:p>
    <w:p w:rsidR="004355B7" w:rsidRDefault="00110398" w:rsidP="004355B7">
      <w:pPr>
        <w:pStyle w:val="Paragraphedeliste"/>
        <w:numPr>
          <w:ilvl w:val="0"/>
          <w:numId w:val="3"/>
        </w:numPr>
      </w:pPr>
      <w:r>
        <w:t>évaluer</w:t>
      </w:r>
      <w:r w:rsidR="002C5D46">
        <w:t xml:space="preserve"> les progrès réalisés (maîtrise de compétences en s’appuyant notamment sur le réinvestissement dans les disciplines)</w:t>
      </w:r>
    </w:p>
    <w:p w:rsidR="00DE2F5A" w:rsidRDefault="006B5747">
      <w:r>
        <w:rPr>
          <w:noProof/>
          <w:lang w:eastAsia="fr-FR"/>
        </w:rPr>
        <w:pict>
          <v:shape id="_x0000_s1034" type="#_x0000_t202" style="position:absolute;margin-left:169.85pt;margin-top:-4.5pt;width:356.1pt;height:99.2pt;z-index:251674624;mso-width-relative:margin;mso-height-relative:margin" fillcolor="#e5b8b7 [1301]" strokecolor="#c00000">
            <v:textbox>
              <w:txbxContent>
                <w:p w:rsidR="006356C0" w:rsidRDefault="006356C0" w:rsidP="006356C0">
                  <w:pPr>
                    <w:spacing w:after="0"/>
                    <w:rPr>
                      <w:b/>
                      <w:sz w:val="24"/>
                      <w:szCs w:val="24"/>
                    </w:rPr>
                  </w:pPr>
                  <w:r w:rsidRPr="00AE464A">
                    <w:rPr>
                      <w:b/>
                      <w:sz w:val="28"/>
                      <w:szCs w:val="28"/>
                    </w:rPr>
                    <w:t>Exemples :</w:t>
                  </w:r>
                  <w:r>
                    <w:rPr>
                      <w:b/>
                      <w:sz w:val="24"/>
                      <w:szCs w:val="24"/>
                    </w:rPr>
                    <w:t xml:space="preserve"> </w:t>
                  </w:r>
                </w:p>
                <w:p w:rsidR="006356C0" w:rsidRDefault="006356C0" w:rsidP="006356C0">
                  <w:pPr>
                    <w:pStyle w:val="Paragraphedeliste"/>
                    <w:numPr>
                      <w:ilvl w:val="0"/>
                      <w:numId w:val="2"/>
                    </w:numPr>
                    <w:spacing w:after="0"/>
                    <w:rPr>
                      <w:sz w:val="24"/>
                      <w:szCs w:val="24"/>
                    </w:rPr>
                  </w:pPr>
                  <w:r>
                    <w:rPr>
                      <w:sz w:val="24"/>
                      <w:szCs w:val="24"/>
                    </w:rPr>
                    <w:t>…</w:t>
                  </w:r>
                </w:p>
                <w:p w:rsidR="006356C0" w:rsidRDefault="006356C0" w:rsidP="006356C0">
                  <w:pPr>
                    <w:pStyle w:val="Paragraphedeliste"/>
                    <w:numPr>
                      <w:ilvl w:val="0"/>
                      <w:numId w:val="2"/>
                    </w:numPr>
                    <w:spacing w:after="0"/>
                    <w:rPr>
                      <w:sz w:val="24"/>
                      <w:szCs w:val="24"/>
                    </w:rPr>
                  </w:pPr>
                  <w:r>
                    <w:rPr>
                      <w:sz w:val="24"/>
                      <w:szCs w:val="24"/>
                    </w:rPr>
                    <w:t>…</w:t>
                  </w:r>
                </w:p>
                <w:p w:rsidR="006356C0" w:rsidRPr="00AE464A" w:rsidRDefault="006356C0" w:rsidP="006356C0">
                  <w:pPr>
                    <w:pStyle w:val="Paragraphedeliste"/>
                    <w:numPr>
                      <w:ilvl w:val="0"/>
                      <w:numId w:val="2"/>
                    </w:numPr>
                    <w:spacing w:after="0"/>
                    <w:rPr>
                      <w:sz w:val="24"/>
                      <w:szCs w:val="24"/>
                    </w:rPr>
                  </w:pPr>
                  <w:r>
                    <w:rPr>
                      <w:sz w:val="24"/>
                      <w:szCs w:val="24"/>
                    </w:rPr>
                    <w:t>…</w:t>
                  </w:r>
                </w:p>
              </w:txbxContent>
            </v:textbox>
          </v:shape>
        </w:pict>
      </w:r>
    </w:p>
    <w:p w:rsidR="00DE2F5A" w:rsidRDefault="00DE2F5A"/>
    <w:p w:rsidR="00DE2F5A" w:rsidRDefault="00DE2F5A"/>
    <w:p w:rsidR="00E63167" w:rsidRDefault="00E63167" w:rsidP="00E65D6E"/>
    <w:p w:rsidR="00E63167" w:rsidRDefault="00E63167" w:rsidP="00E63167">
      <w:pPr>
        <w:pStyle w:val="Paragraphedeliste"/>
        <w:numPr>
          <w:ilvl w:val="3"/>
          <w:numId w:val="1"/>
        </w:numPr>
        <w:tabs>
          <w:tab w:val="left" w:pos="2835"/>
        </w:tabs>
        <w:ind w:hanging="106"/>
        <w:rPr>
          <w:color w:val="FF0066"/>
        </w:rPr>
      </w:pPr>
      <w:r w:rsidRPr="00D811B8">
        <w:rPr>
          <w:noProof/>
          <w:lang w:eastAsia="fr-FR"/>
        </w:rPr>
        <w:drawing>
          <wp:anchor distT="0" distB="0" distL="114300" distR="114300" simplePos="0" relativeHeight="251680768" behindDoc="0" locked="0" layoutInCell="1" allowOverlap="1">
            <wp:simplePos x="0" y="0"/>
            <wp:positionH relativeFrom="column">
              <wp:posOffset>868045</wp:posOffset>
            </wp:positionH>
            <wp:positionV relativeFrom="paragraph">
              <wp:posOffset>167640</wp:posOffset>
            </wp:positionV>
            <wp:extent cx="800100" cy="296545"/>
            <wp:effectExtent l="19050" t="0" r="0" b="0"/>
            <wp:wrapNone/>
            <wp:docPr id="10" name="Image 3" descr="C:\Users\Ducerf\AppData\Local\Microsoft\Windows\Temporary Internet Files\Content.IE5\BUIKNM0S\attenti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ucerf\AppData\Local\Microsoft\Windows\Temporary Internet Files\Content.IE5\BUIKNM0S\attention[1].png"/>
                    <pic:cNvPicPr>
                      <a:picLocks noChangeAspect="1" noChangeArrowheads="1"/>
                    </pic:cNvPicPr>
                  </pic:nvPicPr>
                  <pic:blipFill>
                    <a:blip r:embed="rId8" cstate="print"/>
                    <a:srcRect/>
                    <a:stretch>
                      <a:fillRect/>
                    </a:stretch>
                  </pic:blipFill>
                  <pic:spPr bwMode="auto">
                    <a:xfrm>
                      <a:off x="0" y="0"/>
                      <a:ext cx="800100" cy="296545"/>
                    </a:xfrm>
                    <a:prstGeom prst="rect">
                      <a:avLst/>
                    </a:prstGeom>
                    <a:noFill/>
                    <a:ln w="9525">
                      <a:noFill/>
                      <a:miter lim="800000"/>
                      <a:headEnd/>
                      <a:tailEnd/>
                    </a:ln>
                  </pic:spPr>
                </pic:pic>
              </a:graphicData>
            </a:graphic>
          </wp:anchor>
        </w:drawing>
      </w:r>
      <w:r w:rsidR="00F40104">
        <w:rPr>
          <w:color w:val="FF0066"/>
        </w:rPr>
        <w:t xml:space="preserve">la phase de diagnostic doit être reconduite à la suite de chaque période et la composition des groupes n’est pas figée sur la l’année </w:t>
      </w:r>
      <w:r>
        <w:rPr>
          <w:color w:val="FF0066"/>
        </w:rPr>
        <w:t>;</w:t>
      </w:r>
    </w:p>
    <w:p w:rsidR="00B84180" w:rsidRPr="00B84180" w:rsidRDefault="00B84180" w:rsidP="00B84180">
      <w:pPr>
        <w:pStyle w:val="Paragraphedeliste"/>
        <w:numPr>
          <w:ilvl w:val="3"/>
          <w:numId w:val="1"/>
        </w:numPr>
        <w:tabs>
          <w:tab w:val="left" w:pos="2835"/>
        </w:tabs>
        <w:ind w:hanging="106"/>
        <w:rPr>
          <w:color w:val="FF0066"/>
        </w:rPr>
      </w:pPr>
      <w:r w:rsidRPr="00B84180">
        <w:rPr>
          <w:rFonts w:cs="Arial"/>
          <w:color w:val="FF0066"/>
        </w:rPr>
        <w:t>Favoriser les entretiens d’explicitation entre professeur et élèves au sein de l’AP : « culture du diagnostic »</w:t>
      </w:r>
    </w:p>
    <w:p w:rsidR="00903BB4" w:rsidRDefault="003034B8" w:rsidP="00E65D6E">
      <w:pPr>
        <w:pStyle w:val="Paragraphedeliste"/>
        <w:numPr>
          <w:ilvl w:val="3"/>
          <w:numId w:val="1"/>
        </w:numPr>
        <w:tabs>
          <w:tab w:val="left" w:pos="2835"/>
        </w:tabs>
        <w:ind w:hanging="106"/>
        <w:rPr>
          <w:color w:val="FF0066"/>
        </w:rPr>
      </w:pPr>
      <w:r>
        <w:rPr>
          <w:noProof/>
          <w:color w:val="FF0066"/>
          <w:lang w:eastAsia="fr-FR"/>
        </w:rPr>
        <w:t>l</w:t>
      </w:r>
      <w:r w:rsidR="00E5078E">
        <w:rPr>
          <w:noProof/>
          <w:color w:val="FF0066"/>
          <w:lang w:eastAsia="fr-FR"/>
        </w:rPr>
        <w:t>’accompagnement personnalisé répond à des objectifs variés : approfondissement ou renforcement, développement des méthodes et outils pour apprendre, soutien, entrainement</w:t>
      </w:r>
      <w:r>
        <w:rPr>
          <w:noProof/>
          <w:color w:val="FF0066"/>
          <w:lang w:eastAsia="fr-FR"/>
        </w:rPr>
        <w:t xml:space="preserve"> </w:t>
      </w:r>
      <w:r w:rsidR="00E5078E">
        <w:rPr>
          <w:noProof/>
          <w:color w:val="FF0066"/>
          <w:lang w:eastAsia="fr-FR"/>
        </w:rPr>
        <w:t> ;</w:t>
      </w:r>
    </w:p>
    <w:p w:rsidR="00CE272B" w:rsidRDefault="00CE272B" w:rsidP="00E65D6E">
      <w:pPr>
        <w:pStyle w:val="Paragraphedeliste"/>
        <w:numPr>
          <w:ilvl w:val="3"/>
          <w:numId w:val="1"/>
        </w:numPr>
        <w:tabs>
          <w:tab w:val="left" w:pos="2835"/>
        </w:tabs>
        <w:ind w:hanging="106"/>
        <w:rPr>
          <w:color w:val="FF0066"/>
        </w:rPr>
      </w:pPr>
      <w:r>
        <w:rPr>
          <w:noProof/>
          <w:color w:val="FF0066"/>
          <w:lang w:eastAsia="fr-FR"/>
        </w:rPr>
        <w:t>l’accompagnement personnalisé c’est travailler autrement en s’appuyant sur une pédagogie active, l’AP ne peut être la « suite » du cours  (exercices complémentaires…), il permet de :</w:t>
      </w:r>
    </w:p>
    <w:p w:rsidR="00903BB4" w:rsidRPr="00CE272B" w:rsidRDefault="00CE272B" w:rsidP="00903BB4">
      <w:pPr>
        <w:pStyle w:val="Paragraphedeliste"/>
        <w:numPr>
          <w:ilvl w:val="4"/>
          <w:numId w:val="1"/>
        </w:numPr>
        <w:tabs>
          <w:tab w:val="left" w:pos="2835"/>
        </w:tabs>
        <w:rPr>
          <w:color w:val="FF0066"/>
        </w:rPr>
      </w:pPr>
      <w:r w:rsidRPr="00CE272B">
        <w:rPr>
          <w:color w:val="FF0066"/>
        </w:rPr>
        <w:t>s’exercer pour progresser avec différentes méthodes : apprendre une leçon, faire des révisions, comprendre et rédiger un texte écrit, lire et interpréter des consignes, décoder l’information, préparer et réaliser un exposé oral, conduire un projet individuel ou collectif, travailler en groupe. « Apprendre à apprendre » et favoriser une attitude réflexive sur ses méthodes de travail, sa façon d’apprendre…</w:t>
      </w:r>
      <w:r w:rsidR="00903BB4" w:rsidRPr="00CE272B">
        <w:rPr>
          <w:color w:val="FF0066"/>
        </w:rPr>
        <w:t>de procéder par essais et erreurs et d’effectuer des choix</w:t>
      </w:r>
      <w:r>
        <w:rPr>
          <w:color w:val="FF0066"/>
        </w:rPr>
        <w:t>,</w:t>
      </w:r>
    </w:p>
    <w:p w:rsidR="00CE272B" w:rsidRPr="00CE272B" w:rsidRDefault="00CE272B" w:rsidP="00903BB4">
      <w:pPr>
        <w:pStyle w:val="Paragraphedeliste"/>
        <w:numPr>
          <w:ilvl w:val="4"/>
          <w:numId w:val="1"/>
        </w:numPr>
        <w:tabs>
          <w:tab w:val="left" w:pos="2835"/>
        </w:tabs>
        <w:rPr>
          <w:color w:val="FF0066"/>
        </w:rPr>
      </w:pPr>
      <w:r w:rsidRPr="00CE272B">
        <w:rPr>
          <w:color w:val="FF0066"/>
        </w:rPr>
        <w:t>renforcer ou approfondir les connaissances de l’élève dans les différentes disciplines en fonction de son niveau de progression et de ses besoins</w:t>
      </w:r>
      <w:r>
        <w:rPr>
          <w:color w:val="FF0066"/>
        </w:rPr>
        <w:t>,</w:t>
      </w:r>
    </w:p>
    <w:p w:rsidR="00CE272B" w:rsidRPr="00CE272B" w:rsidRDefault="00CE272B" w:rsidP="00903BB4">
      <w:pPr>
        <w:pStyle w:val="Paragraphedeliste"/>
        <w:numPr>
          <w:ilvl w:val="4"/>
          <w:numId w:val="1"/>
        </w:numPr>
        <w:tabs>
          <w:tab w:val="left" w:pos="2835"/>
        </w:tabs>
        <w:rPr>
          <w:color w:val="FF0066"/>
        </w:rPr>
      </w:pPr>
      <w:r w:rsidRPr="00CE272B">
        <w:rPr>
          <w:color w:val="FF0066"/>
          <w:sz w:val="20"/>
          <w:szCs w:val="20"/>
        </w:rPr>
        <w:t>s’entrainer aux contrôles et aux devoirs en explicitant avec les élèves leur démarche personnelle</w:t>
      </w:r>
    </w:p>
    <w:p w:rsidR="00CE272B" w:rsidRPr="00CE272B" w:rsidRDefault="00CE272B" w:rsidP="00903BB4">
      <w:pPr>
        <w:pStyle w:val="Paragraphedeliste"/>
        <w:numPr>
          <w:ilvl w:val="4"/>
          <w:numId w:val="1"/>
        </w:numPr>
        <w:tabs>
          <w:tab w:val="left" w:pos="2835"/>
        </w:tabs>
        <w:rPr>
          <w:color w:val="FF0066"/>
        </w:rPr>
      </w:pPr>
      <w:r>
        <w:rPr>
          <w:color w:val="FF0066"/>
          <w:sz w:val="20"/>
          <w:szCs w:val="20"/>
        </w:rPr>
        <w:t>de faciliter les apprentissages dans les disciplines en développant les compétences transversales</w:t>
      </w:r>
    </w:p>
    <w:p w:rsidR="00D66669" w:rsidRPr="00CE272B" w:rsidRDefault="00CE272B" w:rsidP="00CE272B">
      <w:pPr>
        <w:pStyle w:val="Paragraphedeliste"/>
        <w:numPr>
          <w:ilvl w:val="4"/>
          <w:numId w:val="1"/>
        </w:numPr>
        <w:tabs>
          <w:tab w:val="left" w:pos="2835"/>
        </w:tabs>
        <w:rPr>
          <w:color w:val="FF0066"/>
        </w:rPr>
      </w:pPr>
      <w:r>
        <w:rPr>
          <w:color w:val="FF0066"/>
          <w:sz w:val="20"/>
          <w:szCs w:val="20"/>
        </w:rPr>
        <w:t>…</w:t>
      </w:r>
      <w:r w:rsidR="00EE0C4E">
        <w:rPr>
          <w:noProof/>
          <w:lang w:eastAsia="fr-FR"/>
        </w:rPr>
        <w:drawing>
          <wp:anchor distT="0" distB="0" distL="114300" distR="114300" simplePos="0" relativeHeight="251675648" behindDoc="0" locked="0" layoutInCell="1" allowOverlap="1">
            <wp:simplePos x="0" y="0"/>
            <wp:positionH relativeFrom="column">
              <wp:posOffset>191242</wp:posOffset>
            </wp:positionH>
            <wp:positionV relativeFrom="paragraph">
              <wp:posOffset>241764</wp:posOffset>
            </wp:positionV>
            <wp:extent cx="444088" cy="439387"/>
            <wp:effectExtent l="19050" t="0" r="0" b="0"/>
            <wp:wrapNone/>
            <wp:docPr id="4" name="Image 3"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11" cstate="print"/>
                    <a:stretch>
                      <a:fillRect/>
                    </a:stretch>
                  </pic:blipFill>
                  <pic:spPr>
                    <a:xfrm>
                      <a:off x="0" y="0"/>
                      <a:ext cx="444088" cy="439387"/>
                    </a:xfrm>
                    <a:prstGeom prst="rect">
                      <a:avLst/>
                    </a:prstGeom>
                  </pic:spPr>
                </pic:pic>
              </a:graphicData>
            </a:graphic>
          </wp:anchor>
        </w:drawing>
      </w:r>
    </w:p>
    <w:p w:rsidR="00E65D6E" w:rsidRPr="007A31DA" w:rsidRDefault="006B5747" w:rsidP="00E65D6E">
      <w:pPr>
        <w:ind w:left="1065"/>
        <w:rPr>
          <w:b/>
          <w:sz w:val="28"/>
          <w:szCs w:val="28"/>
        </w:rPr>
      </w:pPr>
      <w:r w:rsidRPr="006B5747">
        <w:rPr>
          <w:noProof/>
          <w:color w:val="CC0000"/>
          <w:lang w:eastAsia="fr-FR"/>
        </w:rPr>
        <w:pict>
          <v:shape id="_x0000_s1033" type="#_x0000_t32" style="position:absolute;left:0;text-align:left;margin-left:55.65pt;margin-top:18.25pt;width:399.9pt;height:0;z-index:251673600" o:connectortype="straight" strokecolor="#7030a0" strokeweight="2pt">
            <v:stroke endarrow="block"/>
          </v:shape>
        </w:pict>
      </w:r>
      <w:r w:rsidR="002C5D46">
        <w:rPr>
          <w:b/>
          <w:sz w:val="28"/>
          <w:szCs w:val="28"/>
        </w:rPr>
        <w:t>L</w:t>
      </w:r>
      <w:r w:rsidR="00F26E74">
        <w:rPr>
          <w:b/>
          <w:sz w:val="28"/>
          <w:szCs w:val="28"/>
        </w:rPr>
        <w:t>a</w:t>
      </w:r>
      <w:r w:rsidR="002C5D46">
        <w:rPr>
          <w:b/>
          <w:sz w:val="28"/>
          <w:szCs w:val="28"/>
        </w:rPr>
        <w:t xml:space="preserve"> </w:t>
      </w:r>
      <w:r w:rsidR="00F26E74">
        <w:rPr>
          <w:b/>
          <w:sz w:val="28"/>
          <w:szCs w:val="28"/>
        </w:rPr>
        <w:t>stratégie</w:t>
      </w:r>
      <w:r w:rsidR="007C435F">
        <w:rPr>
          <w:b/>
          <w:sz w:val="28"/>
          <w:szCs w:val="28"/>
        </w:rPr>
        <w:t xml:space="preserve"> et l</w:t>
      </w:r>
      <w:r w:rsidR="00462B46">
        <w:rPr>
          <w:b/>
          <w:sz w:val="28"/>
          <w:szCs w:val="28"/>
        </w:rPr>
        <w:t>es gestes professionnels</w:t>
      </w:r>
      <w:r w:rsidR="002C5D46">
        <w:rPr>
          <w:b/>
          <w:sz w:val="28"/>
          <w:szCs w:val="28"/>
        </w:rPr>
        <w:t xml:space="preserve"> </w:t>
      </w:r>
      <w:r w:rsidR="007C435F">
        <w:rPr>
          <w:b/>
          <w:sz w:val="28"/>
          <w:szCs w:val="28"/>
        </w:rPr>
        <w:t>à développer</w:t>
      </w:r>
    </w:p>
    <w:p w:rsidR="00240604" w:rsidRPr="00240604" w:rsidRDefault="00462B46" w:rsidP="00462B46">
      <w:pPr>
        <w:pStyle w:val="Paragraphedeliste"/>
        <w:numPr>
          <w:ilvl w:val="0"/>
          <w:numId w:val="3"/>
        </w:numPr>
      </w:pPr>
      <w:r w:rsidRPr="007F1AF3">
        <w:rPr>
          <w:rFonts w:cs="Calibri"/>
          <w:b/>
          <w:bCs/>
        </w:rPr>
        <w:t>construire des séquences courtes</w:t>
      </w:r>
      <w:r>
        <w:rPr>
          <w:rFonts w:cs="Calibri"/>
          <w:bCs/>
        </w:rPr>
        <w:t xml:space="preserve"> (3 à 5 séances) avec des </w:t>
      </w:r>
      <w:r w:rsidRPr="007F1AF3">
        <w:rPr>
          <w:rFonts w:cs="Calibri"/>
          <w:b/>
          <w:bCs/>
        </w:rPr>
        <w:t>objectif</w:t>
      </w:r>
      <w:r>
        <w:rPr>
          <w:rFonts w:cs="Calibri"/>
          <w:b/>
          <w:bCs/>
        </w:rPr>
        <w:t>s</w:t>
      </w:r>
      <w:r w:rsidRPr="007F1AF3">
        <w:rPr>
          <w:rFonts w:cs="Calibri"/>
          <w:b/>
          <w:bCs/>
        </w:rPr>
        <w:t xml:space="preserve"> simple</w:t>
      </w:r>
      <w:r>
        <w:rPr>
          <w:rFonts w:cs="Calibri"/>
          <w:b/>
          <w:bCs/>
        </w:rPr>
        <w:t xml:space="preserve">s, </w:t>
      </w:r>
      <w:r w:rsidRPr="007F1AF3">
        <w:rPr>
          <w:rFonts w:cs="Calibri"/>
          <w:b/>
          <w:bCs/>
        </w:rPr>
        <w:t>précis</w:t>
      </w:r>
      <w:r>
        <w:rPr>
          <w:rFonts w:cs="Calibri"/>
          <w:bCs/>
        </w:rPr>
        <w:t xml:space="preserve"> (ex : mémoriser une leçon) dont </w:t>
      </w:r>
      <w:r w:rsidRPr="00BD34DB">
        <w:rPr>
          <w:rFonts w:cs="Calibri"/>
          <w:b/>
          <w:bCs/>
        </w:rPr>
        <w:t>l</w:t>
      </w:r>
      <w:r>
        <w:rPr>
          <w:rFonts w:cs="Calibri"/>
          <w:b/>
          <w:bCs/>
        </w:rPr>
        <w:t>es attendus, l</w:t>
      </w:r>
      <w:r w:rsidRPr="00BD34DB">
        <w:rPr>
          <w:rFonts w:cs="Calibri"/>
          <w:b/>
          <w:bCs/>
        </w:rPr>
        <w:t>es indicateurs de réussite sont explicités</w:t>
      </w:r>
    </w:p>
    <w:p w:rsidR="00AC41EA" w:rsidRPr="00240604" w:rsidRDefault="00240604" w:rsidP="00240604">
      <w:pPr>
        <w:pStyle w:val="Paragraphedeliste"/>
        <w:numPr>
          <w:ilvl w:val="0"/>
          <w:numId w:val="3"/>
        </w:numPr>
      </w:pPr>
      <w:r>
        <w:rPr>
          <w:rFonts w:cs="Calibri"/>
          <w:bCs/>
        </w:rPr>
        <w:t xml:space="preserve">présenter à chaque séance </w:t>
      </w:r>
      <w:r w:rsidRPr="00240604">
        <w:rPr>
          <w:rFonts w:cs="Calibri"/>
          <w:bCs/>
        </w:rPr>
        <w:t xml:space="preserve">le plan de travail, la </w:t>
      </w:r>
      <w:r>
        <w:rPr>
          <w:rFonts w:cs="Calibri"/>
          <w:bCs/>
        </w:rPr>
        <w:t>situation</w:t>
      </w:r>
      <w:r w:rsidRPr="00240604">
        <w:rPr>
          <w:rFonts w:cs="Calibri"/>
          <w:bCs/>
        </w:rPr>
        <w:t xml:space="preserve"> d’apprentissage et les attendus relatifs à l’évaluation</w:t>
      </w:r>
      <w:r>
        <w:rPr>
          <w:rFonts w:cs="Calibri"/>
          <w:bCs/>
        </w:rPr>
        <w:t> ;</w:t>
      </w:r>
    </w:p>
    <w:p w:rsidR="00240604" w:rsidRDefault="00B84180" w:rsidP="00240604">
      <w:pPr>
        <w:pStyle w:val="Paragraphedeliste"/>
        <w:numPr>
          <w:ilvl w:val="0"/>
          <w:numId w:val="3"/>
        </w:numPr>
      </w:pPr>
      <w:r>
        <w:t>o</w:t>
      </w:r>
      <w:r w:rsidR="00240604" w:rsidRPr="00240604">
        <w:t xml:space="preserve">rganiser </w:t>
      </w:r>
      <w:r w:rsidR="00240604">
        <w:t xml:space="preserve">l’enseignement </w:t>
      </w:r>
      <w:r w:rsidR="00240604" w:rsidRPr="00240604">
        <w:t xml:space="preserve"> autour de situations d’apprentissage, de situations-problèmes</w:t>
      </w:r>
      <w:r w:rsidR="00240604">
        <w:t xml:space="preserve"> (tâches complexes)</w:t>
      </w:r>
      <w:r w:rsidR="00240604" w:rsidRPr="00240604">
        <w:t>, de situations de recherche</w:t>
      </w:r>
      <w:r w:rsidR="00240604">
        <w:t> ;</w:t>
      </w:r>
    </w:p>
    <w:p w:rsidR="00B84180" w:rsidRDefault="00B84180" w:rsidP="00240604">
      <w:pPr>
        <w:pStyle w:val="Paragraphedeliste"/>
        <w:numPr>
          <w:ilvl w:val="0"/>
          <w:numId w:val="3"/>
        </w:numPr>
      </w:pPr>
      <w:r>
        <w:t>conduire des apprentissages explicites ;</w:t>
      </w:r>
    </w:p>
    <w:p w:rsidR="00240604" w:rsidRDefault="00B84180" w:rsidP="00240604">
      <w:pPr>
        <w:pStyle w:val="Paragraphedeliste"/>
        <w:numPr>
          <w:ilvl w:val="0"/>
          <w:numId w:val="3"/>
        </w:numPr>
      </w:pPr>
      <w:r>
        <w:t>a</w:t>
      </w:r>
      <w:r w:rsidR="00240604" w:rsidRPr="00240604">
        <w:t>ider à différencier et à mémoriser les savoir-être, les savoir-faire et les connaissances</w:t>
      </w:r>
      <w:r w:rsidR="00240604">
        <w:t> ;</w:t>
      </w:r>
    </w:p>
    <w:p w:rsidR="004E37D2" w:rsidRPr="004E37D2" w:rsidRDefault="004E37D2" w:rsidP="004E37D2">
      <w:pPr>
        <w:pStyle w:val="Paragraphedeliste"/>
        <w:numPr>
          <w:ilvl w:val="0"/>
          <w:numId w:val="3"/>
        </w:numPr>
        <w:autoSpaceDE w:val="0"/>
        <w:autoSpaceDN w:val="0"/>
        <w:adjustRightInd w:val="0"/>
        <w:jc w:val="both"/>
        <w:rPr>
          <w:rFonts w:cs="Calibri"/>
          <w:bCs/>
        </w:rPr>
      </w:pPr>
      <w:r w:rsidRPr="004E37D2">
        <w:rPr>
          <w:rFonts w:cs="Calibri"/>
          <w:b/>
          <w:bCs/>
        </w:rPr>
        <w:t>mettre en lien les apprentissages effectués en accompagnement personnalisé et l’enseignement ordinaire</w:t>
      </w:r>
      <w:r w:rsidRPr="004E37D2">
        <w:rPr>
          <w:rFonts w:cs="Calibri"/>
          <w:bCs/>
        </w:rPr>
        <w:t xml:space="preserve"> (s’appuyer sur des contenus disciplinaires, effectuer des transferts d’une discipline à l’autre, montrer la transversalité de certaines compétences, appliquer les apprentissages effectués dans les disciplines, communiquer…)</w:t>
      </w:r>
      <w:r>
        <w:rPr>
          <w:rFonts w:cs="Calibri"/>
          <w:bCs/>
        </w:rPr>
        <w:t> ;</w:t>
      </w:r>
    </w:p>
    <w:p w:rsidR="00240604" w:rsidRPr="00240604" w:rsidRDefault="004E37D2" w:rsidP="00240604">
      <w:pPr>
        <w:pStyle w:val="Paragraphedeliste"/>
        <w:numPr>
          <w:ilvl w:val="0"/>
          <w:numId w:val="3"/>
        </w:numPr>
        <w:autoSpaceDE w:val="0"/>
        <w:autoSpaceDN w:val="0"/>
        <w:adjustRightInd w:val="0"/>
        <w:jc w:val="both"/>
        <w:rPr>
          <w:rFonts w:cs="Calibri"/>
          <w:bCs/>
        </w:rPr>
      </w:pPr>
      <w:r w:rsidRPr="004E37D2">
        <w:rPr>
          <w:rFonts w:cs="Calibri"/>
          <w:b/>
          <w:bCs/>
        </w:rPr>
        <w:t>s’appuyer sur les réussites des élèves</w:t>
      </w:r>
      <w:r w:rsidRPr="004E37D2">
        <w:rPr>
          <w:rFonts w:cs="Calibri"/>
          <w:bCs/>
        </w:rPr>
        <w:t xml:space="preserve"> afin de restaurer l’estime de soi et la confiance</w:t>
      </w:r>
      <w:r>
        <w:rPr>
          <w:rFonts w:cs="Calibri"/>
          <w:bCs/>
        </w:rPr>
        <w:t> </w:t>
      </w:r>
      <w:r w:rsidR="00240604">
        <w:rPr>
          <w:rFonts w:cs="Calibri"/>
          <w:bCs/>
        </w:rPr>
        <w:t>(</w:t>
      </w:r>
      <w:r w:rsidRPr="00240604">
        <w:rPr>
          <w:rFonts w:cs="Calibri"/>
          <w:bCs/>
        </w:rPr>
        <w:t>évaluer pour</w:t>
      </w:r>
      <w:r w:rsidRPr="00240604">
        <w:rPr>
          <w:rFonts w:cs="Calibri"/>
          <w:b/>
          <w:bCs/>
        </w:rPr>
        <w:t xml:space="preserve"> valoriser </w:t>
      </w:r>
      <w:r w:rsidR="00240604">
        <w:rPr>
          <w:rFonts w:cs="Calibri"/>
          <w:b/>
          <w:bCs/>
        </w:rPr>
        <w:t xml:space="preserve"> et développer la</w:t>
      </w:r>
      <w:r w:rsidR="00240604" w:rsidRPr="00240604">
        <w:rPr>
          <w:rFonts w:cs="Calibri"/>
          <w:b/>
          <w:bCs/>
        </w:rPr>
        <w:t xml:space="preserve"> </w:t>
      </w:r>
      <w:proofErr w:type="spellStart"/>
      <w:r w:rsidR="00240604" w:rsidRPr="00240604">
        <w:rPr>
          <w:rFonts w:cs="Calibri"/>
          <w:b/>
          <w:bCs/>
        </w:rPr>
        <w:t>co</w:t>
      </w:r>
      <w:proofErr w:type="spellEnd"/>
      <w:r w:rsidR="00240604" w:rsidRPr="00240604">
        <w:rPr>
          <w:rFonts w:cs="Calibri"/>
          <w:b/>
          <w:bCs/>
        </w:rPr>
        <w:t>-évalu</w:t>
      </w:r>
      <w:r w:rsidR="00240604">
        <w:rPr>
          <w:rFonts w:cs="Calibri"/>
          <w:b/>
          <w:bCs/>
        </w:rPr>
        <w:t>ation</w:t>
      </w:r>
      <w:r w:rsidR="00240604">
        <w:rPr>
          <w:rFonts w:cs="Calibri"/>
          <w:bCs/>
        </w:rPr>
        <w:t xml:space="preserve"> </w:t>
      </w:r>
      <w:r w:rsidR="00240604">
        <w:t>;</w:t>
      </w:r>
    </w:p>
    <w:p w:rsidR="00B84180" w:rsidRDefault="00240604" w:rsidP="004E37D2">
      <w:pPr>
        <w:pStyle w:val="Paragraphedeliste"/>
        <w:numPr>
          <w:ilvl w:val="0"/>
          <w:numId w:val="3"/>
        </w:numPr>
        <w:autoSpaceDE w:val="0"/>
        <w:autoSpaceDN w:val="0"/>
        <w:adjustRightInd w:val="0"/>
        <w:jc w:val="both"/>
        <w:rPr>
          <w:rFonts w:cs="Calibri"/>
          <w:bCs/>
        </w:rPr>
      </w:pPr>
      <w:r>
        <w:rPr>
          <w:rFonts w:cs="Calibri"/>
          <w:bCs/>
        </w:rPr>
        <w:t>prendre un temps en fin de séance pour revenir sur les apprentissages effectués</w:t>
      </w:r>
      <w:r w:rsidR="00B84180">
        <w:rPr>
          <w:rFonts w:cs="Calibri"/>
          <w:bCs/>
        </w:rPr>
        <w:t> :</w:t>
      </w:r>
    </w:p>
    <w:p w:rsidR="004E37D2" w:rsidRDefault="00B84180" w:rsidP="00B84180">
      <w:pPr>
        <w:pStyle w:val="Paragraphedeliste"/>
        <w:numPr>
          <w:ilvl w:val="1"/>
          <w:numId w:val="3"/>
        </w:numPr>
        <w:autoSpaceDE w:val="0"/>
        <w:autoSpaceDN w:val="0"/>
        <w:adjustRightInd w:val="0"/>
        <w:jc w:val="both"/>
        <w:rPr>
          <w:rFonts w:cs="Calibri"/>
          <w:bCs/>
        </w:rPr>
      </w:pPr>
      <w:r>
        <w:rPr>
          <w:rFonts w:cs="Calibri"/>
          <w:bCs/>
        </w:rPr>
        <w:t>faire verbaliser l’élève,</w:t>
      </w:r>
    </w:p>
    <w:p w:rsidR="00B84180" w:rsidRPr="00B84180" w:rsidRDefault="00B84180" w:rsidP="00B84180">
      <w:pPr>
        <w:pStyle w:val="Paragraphedeliste"/>
        <w:numPr>
          <w:ilvl w:val="1"/>
          <w:numId w:val="3"/>
        </w:numPr>
        <w:autoSpaceDE w:val="0"/>
        <w:autoSpaceDN w:val="0"/>
        <w:adjustRightInd w:val="0"/>
        <w:jc w:val="both"/>
        <w:rPr>
          <w:rFonts w:cs="Calibri"/>
          <w:bCs/>
        </w:rPr>
      </w:pPr>
      <w:r>
        <w:rPr>
          <w:rFonts w:cs="Calibri"/>
          <w:bCs/>
        </w:rPr>
        <w:t xml:space="preserve">renforcer les feedback, les mises en lien, les mises en </w:t>
      </w:r>
      <w:r w:rsidR="007C435F">
        <w:rPr>
          <w:rFonts w:cs="Calibri"/>
          <w:bCs/>
        </w:rPr>
        <w:t>perspective</w:t>
      </w:r>
      <w:r>
        <w:rPr>
          <w:rFonts w:cs="Calibri"/>
          <w:bCs/>
        </w:rPr>
        <w:t>,</w:t>
      </w:r>
    </w:p>
    <w:p w:rsidR="00696164" w:rsidRDefault="004E37D2" w:rsidP="008C735D">
      <w:pPr>
        <w:pStyle w:val="Paragraphedeliste"/>
        <w:numPr>
          <w:ilvl w:val="0"/>
          <w:numId w:val="3"/>
        </w:numPr>
        <w:autoSpaceDE w:val="0"/>
        <w:autoSpaceDN w:val="0"/>
        <w:adjustRightInd w:val="0"/>
        <w:jc w:val="both"/>
        <w:rPr>
          <w:rFonts w:cs="Calibri"/>
          <w:bCs/>
        </w:rPr>
      </w:pPr>
      <w:r w:rsidRPr="00A10FE5">
        <w:rPr>
          <w:rFonts w:cs="Calibri"/>
          <w:b/>
          <w:bCs/>
        </w:rPr>
        <w:t>anticiper pour mettre en confiance</w:t>
      </w:r>
      <w:r>
        <w:rPr>
          <w:rFonts w:cs="Calibri"/>
          <w:bCs/>
        </w:rPr>
        <w:t xml:space="preserve"> </w:t>
      </w:r>
      <w:r>
        <w:rPr>
          <w:rFonts w:cs="Calibri"/>
          <w:b/>
          <w:bCs/>
        </w:rPr>
        <w:t>l’élève</w:t>
      </w:r>
      <w:r w:rsidRPr="00A10FE5">
        <w:rPr>
          <w:rFonts w:cs="Calibri"/>
          <w:b/>
          <w:bCs/>
        </w:rPr>
        <w:t xml:space="preserve"> </w:t>
      </w:r>
      <w:r>
        <w:rPr>
          <w:rFonts w:cs="Calibri"/>
          <w:bCs/>
        </w:rPr>
        <w:t>(faire une lecture d’énoncé en AP avant la séance)</w:t>
      </w:r>
      <w:r w:rsidR="00124BE8">
        <w:rPr>
          <w:rFonts w:cs="Calibri"/>
          <w:bCs/>
        </w:rPr>
        <w:t> ;</w:t>
      </w:r>
      <w:bookmarkStart w:id="0" w:name="_GoBack"/>
      <w:bookmarkEnd w:id="0"/>
    </w:p>
    <w:p w:rsidR="008C735D" w:rsidRPr="008C735D" w:rsidRDefault="008C735D" w:rsidP="008C735D">
      <w:pPr>
        <w:pStyle w:val="Paragraphedeliste"/>
        <w:numPr>
          <w:ilvl w:val="0"/>
          <w:numId w:val="3"/>
        </w:numPr>
        <w:autoSpaceDE w:val="0"/>
        <w:autoSpaceDN w:val="0"/>
        <w:adjustRightInd w:val="0"/>
        <w:jc w:val="both"/>
        <w:rPr>
          <w:rFonts w:cs="Calibri"/>
          <w:bCs/>
        </w:rPr>
      </w:pPr>
      <w:r>
        <w:rPr>
          <w:rFonts w:cs="Calibri"/>
          <w:b/>
          <w:bCs/>
        </w:rPr>
        <w:t>veiller à la posture professionnelle :</w:t>
      </w:r>
    </w:p>
    <w:p w:rsidR="008C735D" w:rsidRPr="008C735D" w:rsidRDefault="008C735D" w:rsidP="008C735D">
      <w:pPr>
        <w:pStyle w:val="Paragraphedeliste"/>
        <w:numPr>
          <w:ilvl w:val="1"/>
          <w:numId w:val="3"/>
        </w:numPr>
        <w:autoSpaceDE w:val="0"/>
        <w:autoSpaceDN w:val="0"/>
        <w:adjustRightInd w:val="0"/>
        <w:jc w:val="both"/>
        <w:rPr>
          <w:rFonts w:cs="Calibri"/>
          <w:bCs/>
        </w:rPr>
      </w:pPr>
      <w:r>
        <w:rPr>
          <w:rFonts w:cs="Calibri"/>
          <w:bCs/>
        </w:rPr>
        <w:t>r</w:t>
      </w:r>
      <w:r w:rsidRPr="008C735D">
        <w:rPr>
          <w:rFonts w:cs="Calibri"/>
          <w:bCs/>
        </w:rPr>
        <w:t>assurer les élèves sur leurs capacités à comprendre, à réussir les évaluations, à améliorer leur compréhension et leurs résultats</w:t>
      </w:r>
      <w:r>
        <w:rPr>
          <w:rFonts w:cs="Calibri"/>
          <w:bCs/>
        </w:rPr>
        <w:t>,</w:t>
      </w:r>
    </w:p>
    <w:p w:rsidR="008C735D" w:rsidRPr="008C735D" w:rsidRDefault="008C735D" w:rsidP="008C735D">
      <w:pPr>
        <w:pStyle w:val="Paragraphedeliste"/>
        <w:numPr>
          <w:ilvl w:val="1"/>
          <w:numId w:val="3"/>
        </w:numPr>
        <w:autoSpaceDE w:val="0"/>
        <w:autoSpaceDN w:val="0"/>
        <w:adjustRightInd w:val="0"/>
        <w:jc w:val="both"/>
        <w:rPr>
          <w:rFonts w:cs="Calibri"/>
          <w:bCs/>
        </w:rPr>
      </w:pPr>
      <w:r>
        <w:rPr>
          <w:rFonts w:cs="Calibri"/>
          <w:bCs/>
        </w:rPr>
        <w:t>r</w:t>
      </w:r>
      <w:r w:rsidRPr="008C735D">
        <w:rPr>
          <w:rFonts w:cs="Calibri"/>
          <w:bCs/>
        </w:rPr>
        <w:t>envoyer aux élèves des feedbacks positifs sur leur investissement, leur comportement au travail, leurs progrès</w:t>
      </w:r>
      <w:r>
        <w:rPr>
          <w:rFonts w:cs="Calibri"/>
          <w:bCs/>
        </w:rPr>
        <w:t>,</w:t>
      </w:r>
    </w:p>
    <w:p w:rsidR="00696164" w:rsidRPr="00B84180" w:rsidRDefault="006B5747" w:rsidP="00271749">
      <w:pPr>
        <w:pStyle w:val="Paragraphedeliste"/>
        <w:numPr>
          <w:ilvl w:val="1"/>
          <w:numId w:val="3"/>
        </w:numPr>
        <w:autoSpaceDE w:val="0"/>
        <w:autoSpaceDN w:val="0"/>
        <w:adjustRightInd w:val="0"/>
        <w:jc w:val="both"/>
        <w:rPr>
          <w:rFonts w:cs="Calibri"/>
          <w:bCs/>
        </w:rPr>
      </w:pPr>
      <w:r w:rsidRPr="006B5747">
        <w:rPr>
          <w:noProof/>
          <w:lang w:eastAsia="fr-FR"/>
        </w:rPr>
        <w:pict>
          <v:shape id="_x0000_s1036" type="#_x0000_t202" style="position:absolute;left:0;text-align:left;margin-left:169.05pt;margin-top:37.8pt;width:356.1pt;height:99.05pt;z-index:251681792;mso-width-relative:margin;mso-height-relative:margin" fillcolor="#ccc0d9 [1303]" strokecolor="#7030a0">
            <v:textbox style="mso-next-textbox:#_x0000_s1036">
              <w:txbxContent>
                <w:p w:rsidR="00696164" w:rsidRDefault="00696164" w:rsidP="00696164">
                  <w:pPr>
                    <w:spacing w:after="0"/>
                    <w:rPr>
                      <w:b/>
                      <w:sz w:val="24"/>
                      <w:szCs w:val="24"/>
                    </w:rPr>
                  </w:pPr>
                  <w:r w:rsidRPr="00AE464A">
                    <w:rPr>
                      <w:b/>
                      <w:sz w:val="28"/>
                      <w:szCs w:val="28"/>
                    </w:rPr>
                    <w:t>Exemples :</w:t>
                  </w:r>
                  <w:r>
                    <w:rPr>
                      <w:b/>
                      <w:sz w:val="24"/>
                      <w:szCs w:val="24"/>
                    </w:rPr>
                    <w:t xml:space="preserve"> </w:t>
                  </w:r>
                </w:p>
                <w:p w:rsidR="00696164" w:rsidRDefault="00696164" w:rsidP="00696164">
                  <w:pPr>
                    <w:pStyle w:val="Paragraphedeliste"/>
                    <w:numPr>
                      <w:ilvl w:val="0"/>
                      <w:numId w:val="2"/>
                    </w:numPr>
                    <w:spacing w:after="0"/>
                    <w:rPr>
                      <w:sz w:val="24"/>
                      <w:szCs w:val="24"/>
                    </w:rPr>
                  </w:pPr>
                  <w:r>
                    <w:rPr>
                      <w:sz w:val="24"/>
                      <w:szCs w:val="24"/>
                    </w:rPr>
                    <w:t>…</w:t>
                  </w:r>
                </w:p>
                <w:p w:rsidR="00696164" w:rsidRDefault="00696164" w:rsidP="00696164">
                  <w:pPr>
                    <w:pStyle w:val="Paragraphedeliste"/>
                    <w:numPr>
                      <w:ilvl w:val="0"/>
                      <w:numId w:val="2"/>
                    </w:numPr>
                    <w:spacing w:after="0"/>
                    <w:rPr>
                      <w:sz w:val="24"/>
                      <w:szCs w:val="24"/>
                    </w:rPr>
                  </w:pPr>
                  <w:r>
                    <w:rPr>
                      <w:sz w:val="24"/>
                      <w:szCs w:val="24"/>
                    </w:rPr>
                    <w:t>…</w:t>
                  </w:r>
                </w:p>
                <w:p w:rsidR="00696164" w:rsidRPr="00AE464A" w:rsidRDefault="00696164" w:rsidP="00696164">
                  <w:pPr>
                    <w:pStyle w:val="Paragraphedeliste"/>
                    <w:numPr>
                      <w:ilvl w:val="0"/>
                      <w:numId w:val="2"/>
                    </w:numPr>
                    <w:spacing w:after="0"/>
                    <w:rPr>
                      <w:sz w:val="24"/>
                      <w:szCs w:val="24"/>
                    </w:rPr>
                  </w:pPr>
                  <w:r>
                    <w:rPr>
                      <w:sz w:val="24"/>
                      <w:szCs w:val="24"/>
                    </w:rPr>
                    <w:t>…</w:t>
                  </w:r>
                </w:p>
              </w:txbxContent>
            </v:textbox>
          </v:shape>
        </w:pict>
      </w:r>
      <w:r w:rsidR="008C735D">
        <w:rPr>
          <w:rFonts w:cs="Calibri"/>
          <w:bCs/>
        </w:rPr>
        <w:t>n</w:t>
      </w:r>
      <w:r w:rsidR="008C735D" w:rsidRPr="008C735D">
        <w:rPr>
          <w:rFonts w:cs="Calibri"/>
          <w:bCs/>
        </w:rPr>
        <w:t>e pas renier le fait que sa posture et sa pratique d’enseignement ont un impact sur l’engagement et les apprentissages des élèves</w:t>
      </w:r>
    </w:p>
    <w:p w:rsidR="00696164" w:rsidRDefault="00696164" w:rsidP="00696164"/>
    <w:p w:rsidR="00696164" w:rsidRDefault="00696164"/>
    <w:p w:rsidR="00696164" w:rsidRDefault="00696164"/>
    <w:p w:rsidR="00696164" w:rsidRDefault="00696164"/>
    <w:p w:rsidR="00DE2F5A" w:rsidRPr="00B84180" w:rsidRDefault="00696164" w:rsidP="00B84180">
      <w:pPr>
        <w:pStyle w:val="Paragraphedeliste"/>
        <w:numPr>
          <w:ilvl w:val="3"/>
          <w:numId w:val="1"/>
        </w:numPr>
        <w:tabs>
          <w:tab w:val="left" w:pos="2835"/>
        </w:tabs>
        <w:ind w:hanging="106"/>
        <w:rPr>
          <w:color w:val="FF0066"/>
        </w:rPr>
      </w:pPr>
      <w:r w:rsidRPr="008C735D">
        <w:rPr>
          <w:noProof/>
          <w:color w:val="FF0066"/>
          <w:lang w:eastAsia="fr-FR"/>
        </w:rPr>
        <w:drawing>
          <wp:anchor distT="0" distB="0" distL="114300" distR="114300" simplePos="0" relativeHeight="251683840" behindDoc="0" locked="0" layoutInCell="1" allowOverlap="1">
            <wp:simplePos x="0" y="0"/>
            <wp:positionH relativeFrom="column">
              <wp:posOffset>868045</wp:posOffset>
            </wp:positionH>
            <wp:positionV relativeFrom="paragraph">
              <wp:posOffset>167640</wp:posOffset>
            </wp:positionV>
            <wp:extent cx="800100" cy="296545"/>
            <wp:effectExtent l="19050" t="0" r="0" b="0"/>
            <wp:wrapNone/>
            <wp:docPr id="11" name="Image 3" descr="C:\Users\Ducerf\AppData\Local\Microsoft\Windows\Temporary Internet Files\Content.IE5\BUIKNM0S\attenti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ucerf\AppData\Local\Microsoft\Windows\Temporary Internet Files\Content.IE5\BUIKNM0S\attention[1].png"/>
                    <pic:cNvPicPr>
                      <a:picLocks noChangeAspect="1" noChangeArrowheads="1"/>
                    </pic:cNvPicPr>
                  </pic:nvPicPr>
                  <pic:blipFill>
                    <a:blip r:embed="rId8" cstate="print"/>
                    <a:srcRect/>
                    <a:stretch>
                      <a:fillRect/>
                    </a:stretch>
                  </pic:blipFill>
                  <pic:spPr bwMode="auto">
                    <a:xfrm>
                      <a:off x="0" y="0"/>
                      <a:ext cx="800100" cy="296545"/>
                    </a:xfrm>
                    <a:prstGeom prst="rect">
                      <a:avLst/>
                    </a:prstGeom>
                    <a:noFill/>
                    <a:ln w="9525">
                      <a:noFill/>
                      <a:miter lim="800000"/>
                      <a:headEnd/>
                      <a:tailEnd/>
                    </a:ln>
                  </pic:spPr>
                </pic:pic>
              </a:graphicData>
            </a:graphic>
          </wp:anchor>
        </w:drawing>
      </w:r>
      <w:r w:rsidR="008C735D" w:rsidRPr="008C735D">
        <w:rPr>
          <w:rFonts w:cs="Calibri"/>
          <w:b/>
          <w:bCs/>
          <w:color w:val="FF0066"/>
        </w:rPr>
        <w:t>une posture d’accompagnement</w:t>
      </w:r>
      <w:r w:rsidR="008C735D" w:rsidRPr="008C735D">
        <w:rPr>
          <w:rFonts w:cs="Calibri"/>
          <w:bCs/>
          <w:color w:val="FF0066"/>
        </w:rPr>
        <w:t xml:space="preserve">, celle d’un </w:t>
      </w:r>
      <w:r w:rsidR="008C735D" w:rsidRPr="008C735D">
        <w:rPr>
          <w:rFonts w:cs="Calibri"/>
          <w:b/>
          <w:bCs/>
          <w:color w:val="FF0066"/>
        </w:rPr>
        <w:t>adulte « bienveillant »</w:t>
      </w:r>
      <w:r w:rsidR="008C735D" w:rsidRPr="008C735D">
        <w:rPr>
          <w:rFonts w:cs="Calibri"/>
          <w:bCs/>
          <w:color w:val="FF0066"/>
        </w:rPr>
        <w:t xml:space="preserve"> qui prend acte de « l’effet miroir » et s’attache à restaurer l’estime de soi. L’accompagnement personnalisé impose une posture d’enseignement décentrée de la transmission des savoirs mais essentielle dans leur dans leur construction.</w:t>
      </w:r>
    </w:p>
    <w:sectPr w:rsidR="00DE2F5A" w:rsidRPr="00B84180" w:rsidSect="004355B7">
      <w:pgSz w:w="11906" w:h="16838"/>
      <w:pgMar w:top="567" w:right="567" w:bottom="68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1023B"/>
    <w:multiLevelType w:val="hybridMultilevel"/>
    <w:tmpl w:val="01EAE522"/>
    <w:lvl w:ilvl="0" w:tplc="D81A019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4859E0"/>
    <w:multiLevelType w:val="hybridMultilevel"/>
    <w:tmpl w:val="97AC39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0E42357"/>
    <w:multiLevelType w:val="hybridMultilevel"/>
    <w:tmpl w:val="1E9224D2"/>
    <w:lvl w:ilvl="0" w:tplc="125462D2">
      <w:start w:val="1"/>
      <w:numFmt w:val="bullet"/>
      <w:lvlText w:val="­"/>
      <w:lvlJc w:val="left"/>
      <w:pPr>
        <w:ind w:left="1425" w:hanging="360"/>
      </w:pPr>
      <w:rPr>
        <w:rFonts w:ascii="Calibri" w:hAnsi="Calibri" w:hint="default"/>
      </w:rPr>
    </w:lvl>
    <w:lvl w:ilvl="1" w:tplc="80442EE2">
      <w:start w:val="1"/>
      <w:numFmt w:val="bullet"/>
      <w:lvlText w:val="√"/>
      <w:lvlJc w:val="left"/>
      <w:pPr>
        <w:ind w:left="2145" w:hanging="360"/>
      </w:pPr>
      <w:rPr>
        <w:rFonts w:ascii="Courier New" w:hAnsi="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
    <w:nsid w:val="525714FF"/>
    <w:multiLevelType w:val="hybridMultilevel"/>
    <w:tmpl w:val="ADD67D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BF73BD0"/>
    <w:multiLevelType w:val="hybridMultilevel"/>
    <w:tmpl w:val="8F1E0DEE"/>
    <w:lvl w:ilvl="0" w:tplc="9C70DD92">
      <w:numFmt w:val="bullet"/>
      <w:lvlText w:val="-"/>
      <w:lvlJc w:val="left"/>
      <w:pPr>
        <w:ind w:left="1065" w:hanging="360"/>
      </w:pPr>
      <w:rPr>
        <w:rFonts w:ascii="Calibri" w:eastAsiaTheme="minorHAnsi" w:hAnsi="Calibri" w:cstheme="minorBidi" w:hint="default"/>
      </w:rPr>
    </w:lvl>
    <w:lvl w:ilvl="1" w:tplc="80442EE2">
      <w:start w:val="1"/>
      <w:numFmt w:val="bullet"/>
      <w:lvlText w:val="√"/>
      <w:lvlJc w:val="left"/>
      <w:pPr>
        <w:ind w:left="1785" w:hanging="360"/>
      </w:pPr>
      <w:rPr>
        <w:rFonts w:ascii="Courier New" w:hAnsi="Courier New" w:hint="default"/>
      </w:rPr>
    </w:lvl>
    <w:lvl w:ilvl="2" w:tplc="040C0005">
      <w:start w:val="1"/>
      <w:numFmt w:val="bullet"/>
      <w:lvlText w:val=""/>
      <w:lvlJc w:val="left"/>
      <w:pPr>
        <w:ind w:left="2505" w:hanging="360"/>
      </w:pPr>
      <w:rPr>
        <w:rFonts w:ascii="Wingdings" w:hAnsi="Wingdings" w:hint="default"/>
      </w:rPr>
    </w:lvl>
    <w:lvl w:ilvl="3" w:tplc="125462D2">
      <w:start w:val="1"/>
      <w:numFmt w:val="bullet"/>
      <w:lvlText w:val="­"/>
      <w:lvlJc w:val="left"/>
      <w:pPr>
        <w:ind w:left="3225" w:hanging="360"/>
      </w:pPr>
      <w:rPr>
        <w:rFonts w:ascii="Calibri" w:hAnsi="Calibri" w:hint="default"/>
      </w:rPr>
    </w:lvl>
    <w:lvl w:ilvl="4" w:tplc="80442EE2">
      <w:start w:val="1"/>
      <w:numFmt w:val="bullet"/>
      <w:lvlText w:val="√"/>
      <w:lvlJc w:val="left"/>
      <w:pPr>
        <w:ind w:left="3945" w:hanging="360"/>
      </w:pPr>
      <w:rPr>
        <w:rFonts w:ascii="Courier New" w:hAnsi="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drawingGridHorizontalSpacing w:val="110"/>
  <w:displayHorizontalDrawingGridEvery w:val="2"/>
  <w:characterSpacingControl w:val="doNotCompress"/>
  <w:savePreviewPicture/>
  <w:compat/>
  <w:rsids>
    <w:rsidRoot w:val="00DE2F5A"/>
    <w:rsid w:val="00077D4B"/>
    <w:rsid w:val="000936E0"/>
    <w:rsid w:val="0009605F"/>
    <w:rsid w:val="000B0EE9"/>
    <w:rsid w:val="00104EDE"/>
    <w:rsid w:val="00110398"/>
    <w:rsid w:val="00124BE8"/>
    <w:rsid w:val="001930B0"/>
    <w:rsid w:val="001B180A"/>
    <w:rsid w:val="001E0321"/>
    <w:rsid w:val="001F7CF0"/>
    <w:rsid w:val="00212489"/>
    <w:rsid w:val="00240604"/>
    <w:rsid w:val="00257AA3"/>
    <w:rsid w:val="00271749"/>
    <w:rsid w:val="002972C1"/>
    <w:rsid w:val="002C5D46"/>
    <w:rsid w:val="003034B8"/>
    <w:rsid w:val="00310B8D"/>
    <w:rsid w:val="00392547"/>
    <w:rsid w:val="003945CE"/>
    <w:rsid w:val="00410EC4"/>
    <w:rsid w:val="00433859"/>
    <w:rsid w:val="004355B7"/>
    <w:rsid w:val="00437201"/>
    <w:rsid w:val="004448CA"/>
    <w:rsid w:val="00447CA3"/>
    <w:rsid w:val="00456A32"/>
    <w:rsid w:val="00462B46"/>
    <w:rsid w:val="00470471"/>
    <w:rsid w:val="004D69BC"/>
    <w:rsid w:val="004E37D2"/>
    <w:rsid w:val="005110B6"/>
    <w:rsid w:val="00516E3A"/>
    <w:rsid w:val="0055384E"/>
    <w:rsid w:val="00570BB5"/>
    <w:rsid w:val="00592CE9"/>
    <w:rsid w:val="005976A4"/>
    <w:rsid w:val="005A6C2C"/>
    <w:rsid w:val="005B0460"/>
    <w:rsid w:val="005F1DBB"/>
    <w:rsid w:val="006356C0"/>
    <w:rsid w:val="00684CC5"/>
    <w:rsid w:val="00696164"/>
    <w:rsid w:val="006B5747"/>
    <w:rsid w:val="006C3694"/>
    <w:rsid w:val="006F326C"/>
    <w:rsid w:val="007A25F6"/>
    <w:rsid w:val="007A31DA"/>
    <w:rsid w:val="007C435F"/>
    <w:rsid w:val="00811E9A"/>
    <w:rsid w:val="008201DC"/>
    <w:rsid w:val="008C735D"/>
    <w:rsid w:val="008E38D9"/>
    <w:rsid w:val="00903BB4"/>
    <w:rsid w:val="00961E72"/>
    <w:rsid w:val="009F4C4B"/>
    <w:rsid w:val="00A63777"/>
    <w:rsid w:val="00A9584E"/>
    <w:rsid w:val="00AC41EA"/>
    <w:rsid w:val="00AE464A"/>
    <w:rsid w:val="00B15288"/>
    <w:rsid w:val="00B84180"/>
    <w:rsid w:val="00BE6BB9"/>
    <w:rsid w:val="00BF73EA"/>
    <w:rsid w:val="00C51236"/>
    <w:rsid w:val="00C529F7"/>
    <w:rsid w:val="00C5496F"/>
    <w:rsid w:val="00C64902"/>
    <w:rsid w:val="00C825C9"/>
    <w:rsid w:val="00C85D46"/>
    <w:rsid w:val="00CB5D7A"/>
    <w:rsid w:val="00CE272B"/>
    <w:rsid w:val="00CE61F4"/>
    <w:rsid w:val="00D4111E"/>
    <w:rsid w:val="00D45C3F"/>
    <w:rsid w:val="00D642AE"/>
    <w:rsid w:val="00D6453D"/>
    <w:rsid w:val="00D66669"/>
    <w:rsid w:val="00D811B8"/>
    <w:rsid w:val="00D95544"/>
    <w:rsid w:val="00DA2686"/>
    <w:rsid w:val="00DD4A41"/>
    <w:rsid w:val="00DE2F5A"/>
    <w:rsid w:val="00E24565"/>
    <w:rsid w:val="00E5078E"/>
    <w:rsid w:val="00E63167"/>
    <w:rsid w:val="00E65D6E"/>
    <w:rsid w:val="00E760A7"/>
    <w:rsid w:val="00EC4C47"/>
    <w:rsid w:val="00EE023F"/>
    <w:rsid w:val="00EE0C4E"/>
    <w:rsid w:val="00F26E74"/>
    <w:rsid w:val="00F306CE"/>
    <w:rsid w:val="00F36AAA"/>
    <w:rsid w:val="00F40104"/>
    <w:rsid w:val="00F52BD8"/>
    <w:rsid w:val="00F77F6E"/>
    <w:rsid w:val="00F95D43"/>
    <w:rsid w:val="00FC415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_x0000_s1033"/>
        <o:r id="V:Rule6" type="connector" idref="#_x0000_s1031"/>
        <o:r id="V:Rule7" type="connector" idref="#_x0000_s1030"/>
        <o:r id="V:Rule8"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5C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E2F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2F5A"/>
    <w:rPr>
      <w:rFonts w:ascii="Tahoma" w:hAnsi="Tahoma" w:cs="Tahoma"/>
      <w:sz w:val="16"/>
      <w:szCs w:val="16"/>
    </w:rPr>
  </w:style>
  <w:style w:type="paragraph" w:styleId="Paragraphedeliste">
    <w:name w:val="List Paragraph"/>
    <w:basedOn w:val="Normal"/>
    <w:uiPriority w:val="34"/>
    <w:qFormat/>
    <w:rsid w:val="005A6C2C"/>
    <w:pPr>
      <w:ind w:left="720"/>
      <w:contextualSpacing/>
    </w:pPr>
  </w:style>
  <w:style w:type="paragraph" w:customStyle="1" w:styleId="Default">
    <w:name w:val="Default"/>
    <w:uiPriority w:val="99"/>
    <w:rsid w:val="00CE272B"/>
    <w:pPr>
      <w:autoSpaceDE w:val="0"/>
      <w:autoSpaceDN w:val="0"/>
      <w:adjustRightInd w:val="0"/>
      <w:spacing w:after="0" w:line="240" w:lineRule="auto"/>
    </w:pPr>
    <w:rPr>
      <w:rFonts w:ascii="Arial" w:eastAsia="Times New Roman" w:hAnsi="Arial" w:cs="Arial"/>
      <w:color w:val="000000"/>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057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8CC0D-760C-4126-A8F8-C4573C5FC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1095</Words>
  <Characters>6028</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Ducerf</dc:creator>
  <cp:lastModifiedBy>Ducerf</cp:lastModifiedBy>
  <cp:revision>2</cp:revision>
  <cp:lastPrinted>2015-11-09T04:41:00Z</cp:lastPrinted>
  <dcterms:created xsi:type="dcterms:W3CDTF">2016-01-10T10:55:00Z</dcterms:created>
  <dcterms:modified xsi:type="dcterms:W3CDTF">2016-01-10T10:55:00Z</dcterms:modified>
</cp:coreProperties>
</file>